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CF54EA" w14:textId="77777777" w:rsidR="00ED6CCF" w:rsidRPr="00760F27" w:rsidRDefault="00A45058" w:rsidP="00AA3F8E">
      <w:pPr>
        <w:snapToGrid w:val="0"/>
        <w:spacing w:line="520" w:lineRule="exact"/>
        <w:jc w:val="center"/>
        <w:rPr>
          <w:rFonts w:eastAsia="標楷體"/>
          <w:sz w:val="40"/>
          <w:szCs w:val="40"/>
        </w:rPr>
      </w:pPr>
      <w:r w:rsidRPr="00760F27">
        <w:rPr>
          <w:rFonts w:eastAsia="標楷體"/>
          <w:sz w:val="40"/>
          <w:szCs w:val="40"/>
        </w:rPr>
        <w:t>新竹市警政統計通報</w:t>
      </w:r>
    </w:p>
    <w:p w14:paraId="0CF98268" w14:textId="76D14175" w:rsidR="00AA3F8E" w:rsidRPr="00AA3F8E" w:rsidRDefault="00A45058" w:rsidP="00AA3F8E">
      <w:pPr>
        <w:tabs>
          <w:tab w:val="left" w:pos="8640"/>
        </w:tabs>
        <w:snapToGrid w:val="0"/>
        <w:spacing w:line="520" w:lineRule="exact"/>
        <w:jc w:val="center"/>
        <w:rPr>
          <w:rFonts w:eastAsia="標楷體"/>
        </w:rPr>
      </w:pPr>
      <w:r w:rsidRPr="00AA3F8E">
        <w:rPr>
          <w:rFonts w:eastAsia="標楷體"/>
        </w:rPr>
        <w:t>(</w:t>
      </w:r>
      <w:r w:rsidR="00AA3F8E" w:rsidRPr="00AA3F8E">
        <w:rPr>
          <w:rFonts w:eastAsia="標楷體"/>
        </w:rPr>
        <w:t>11</w:t>
      </w:r>
      <w:r w:rsidR="003D1CE5">
        <w:rPr>
          <w:rFonts w:eastAsia="標楷體" w:hint="eastAsia"/>
        </w:rPr>
        <w:t>5</w:t>
      </w:r>
      <w:r w:rsidR="00AA3F8E" w:rsidRPr="00AA3F8E">
        <w:rPr>
          <w:rFonts w:eastAsia="標楷體"/>
        </w:rPr>
        <w:t>年第</w:t>
      </w:r>
      <w:r w:rsidR="00A03948">
        <w:rPr>
          <w:rFonts w:eastAsia="標楷體" w:hint="eastAsia"/>
        </w:rPr>
        <w:t>2</w:t>
      </w:r>
      <w:r w:rsidR="00EC48EC" w:rsidRPr="00AA3F8E">
        <w:rPr>
          <w:rFonts w:eastAsia="標楷體"/>
        </w:rPr>
        <w:t>篇</w:t>
      </w:r>
      <w:r w:rsidRPr="00AA3F8E">
        <w:rPr>
          <w:rFonts w:eastAsia="標楷體"/>
        </w:rPr>
        <w:t>)</w:t>
      </w:r>
    </w:p>
    <w:p w14:paraId="5B0C8AC0" w14:textId="77777777" w:rsidR="00AA3F8E" w:rsidRPr="00AA3F8E" w:rsidRDefault="00D017FD" w:rsidP="00053FA0">
      <w:pPr>
        <w:tabs>
          <w:tab w:val="left" w:pos="8640"/>
        </w:tabs>
        <w:snapToGrid w:val="0"/>
        <w:spacing w:line="300" w:lineRule="exact"/>
        <w:jc w:val="right"/>
        <w:rPr>
          <w:rFonts w:eastAsia="標楷體"/>
          <w:sz w:val="28"/>
          <w:szCs w:val="28"/>
        </w:rPr>
      </w:pPr>
      <w:r w:rsidRPr="00AA3F8E">
        <w:rPr>
          <w:rFonts w:eastAsia="標楷體"/>
          <w:sz w:val="20"/>
          <w:szCs w:val="20"/>
        </w:rPr>
        <w:t>新竹市警察局會計室</w:t>
      </w:r>
    </w:p>
    <w:p w14:paraId="0B33BFB8" w14:textId="12194F78" w:rsidR="002A35C5" w:rsidRPr="00AA3F8E" w:rsidRDefault="00A45058" w:rsidP="00053FA0">
      <w:pPr>
        <w:tabs>
          <w:tab w:val="left" w:pos="8640"/>
        </w:tabs>
        <w:snapToGrid w:val="0"/>
        <w:spacing w:line="300" w:lineRule="exact"/>
        <w:jc w:val="right"/>
        <w:rPr>
          <w:rFonts w:eastAsia="標楷體"/>
          <w:sz w:val="28"/>
          <w:szCs w:val="28"/>
        </w:rPr>
      </w:pPr>
      <w:r w:rsidRPr="00AA3F8E">
        <w:rPr>
          <w:rFonts w:eastAsia="標楷體"/>
          <w:sz w:val="20"/>
          <w:szCs w:val="20"/>
        </w:rPr>
        <w:t>1</w:t>
      </w:r>
      <w:r w:rsidR="000A08A1" w:rsidRPr="00AA3F8E">
        <w:rPr>
          <w:rFonts w:eastAsia="標楷體"/>
          <w:sz w:val="20"/>
          <w:szCs w:val="20"/>
        </w:rPr>
        <w:t>1</w:t>
      </w:r>
      <w:r w:rsidR="003D1CE5">
        <w:rPr>
          <w:rFonts w:eastAsia="標楷體" w:hint="eastAsia"/>
          <w:sz w:val="20"/>
          <w:szCs w:val="20"/>
        </w:rPr>
        <w:t>5</w:t>
      </w:r>
      <w:r w:rsidRPr="00AA3F8E">
        <w:rPr>
          <w:rFonts w:eastAsia="標楷體"/>
          <w:sz w:val="20"/>
          <w:szCs w:val="20"/>
        </w:rPr>
        <w:t>年</w:t>
      </w:r>
      <w:r w:rsidR="00B06B44">
        <w:rPr>
          <w:rFonts w:eastAsia="標楷體" w:hint="eastAsia"/>
          <w:sz w:val="20"/>
          <w:szCs w:val="20"/>
        </w:rPr>
        <w:t>5</w:t>
      </w:r>
      <w:r w:rsidRPr="00AA3F8E">
        <w:rPr>
          <w:rFonts w:eastAsia="標楷體"/>
          <w:sz w:val="20"/>
          <w:szCs w:val="20"/>
        </w:rPr>
        <w:t>月</w:t>
      </w:r>
      <w:r w:rsidR="005B423D">
        <w:rPr>
          <w:rFonts w:eastAsia="標楷體" w:hint="eastAsia"/>
          <w:sz w:val="20"/>
          <w:szCs w:val="20"/>
        </w:rPr>
        <w:t>2</w:t>
      </w:r>
      <w:r w:rsidR="009D3D24">
        <w:rPr>
          <w:rFonts w:eastAsia="標楷體" w:hint="eastAsia"/>
          <w:sz w:val="20"/>
          <w:szCs w:val="20"/>
        </w:rPr>
        <w:t>6</w:t>
      </w:r>
      <w:r w:rsidRPr="00AA3F8E">
        <w:rPr>
          <w:rFonts w:eastAsia="標楷體"/>
          <w:sz w:val="20"/>
          <w:szCs w:val="20"/>
        </w:rPr>
        <w:t>日</w:t>
      </w:r>
    </w:p>
    <w:p w14:paraId="5B4EB2C2" w14:textId="735BEAE7" w:rsidR="002A35C5" w:rsidRPr="00F21DE1" w:rsidRDefault="00F21DE1" w:rsidP="002F095F">
      <w:pPr>
        <w:tabs>
          <w:tab w:val="left" w:pos="7920"/>
        </w:tabs>
        <w:spacing w:beforeLines="50" w:before="180" w:line="520" w:lineRule="exact"/>
        <w:jc w:val="center"/>
        <w:rPr>
          <w:rFonts w:eastAsia="標楷體"/>
          <w:bCs/>
          <w:color w:val="FF0000"/>
          <w:sz w:val="32"/>
          <w:szCs w:val="32"/>
        </w:rPr>
      </w:pPr>
      <w:r w:rsidRPr="00F21DE1">
        <w:rPr>
          <w:rFonts w:eastAsia="標楷體" w:hint="eastAsia"/>
          <w:bCs/>
          <w:color w:val="FF0000"/>
          <w:sz w:val="32"/>
          <w:szCs w:val="32"/>
        </w:rPr>
        <w:t>新竹市</w:t>
      </w:r>
      <w:r w:rsidR="002A35C5" w:rsidRPr="00F21DE1">
        <w:rPr>
          <w:rFonts w:eastAsia="標楷體"/>
          <w:bCs/>
          <w:color w:val="FF0000"/>
          <w:sz w:val="32"/>
          <w:szCs w:val="32"/>
        </w:rPr>
        <w:t>1</w:t>
      </w:r>
      <w:r w:rsidR="001370C2" w:rsidRPr="00F21DE1">
        <w:rPr>
          <w:rFonts w:eastAsia="標楷體"/>
          <w:bCs/>
          <w:color w:val="FF0000"/>
          <w:sz w:val="32"/>
          <w:szCs w:val="32"/>
        </w:rPr>
        <w:t>1</w:t>
      </w:r>
      <w:r w:rsidR="00561DF9">
        <w:rPr>
          <w:rFonts w:eastAsia="標楷體" w:hint="eastAsia"/>
          <w:bCs/>
          <w:color w:val="FF0000"/>
          <w:sz w:val="32"/>
          <w:szCs w:val="32"/>
        </w:rPr>
        <w:t>4</w:t>
      </w:r>
      <w:r w:rsidR="002A35C5" w:rsidRPr="00F21DE1">
        <w:rPr>
          <w:rFonts w:eastAsia="標楷體"/>
          <w:bCs/>
          <w:color w:val="FF0000"/>
          <w:sz w:val="32"/>
          <w:szCs w:val="32"/>
        </w:rPr>
        <w:t>年</w:t>
      </w:r>
      <w:r w:rsidR="00B06B44">
        <w:rPr>
          <w:rFonts w:eastAsia="標楷體" w:hint="eastAsia"/>
          <w:bCs/>
          <w:color w:val="FF0000"/>
          <w:sz w:val="32"/>
          <w:szCs w:val="32"/>
        </w:rPr>
        <w:t>行人交通事故</w:t>
      </w:r>
      <w:r w:rsidR="00247E9E">
        <w:rPr>
          <w:rFonts w:eastAsia="標楷體" w:hint="eastAsia"/>
          <w:bCs/>
          <w:color w:val="FF0000"/>
          <w:sz w:val="32"/>
          <w:szCs w:val="32"/>
        </w:rPr>
        <w:t>概況</w:t>
      </w:r>
    </w:p>
    <w:p w14:paraId="31CE9E89" w14:textId="4CE0E31C" w:rsidR="00B44AC4" w:rsidRDefault="00B44AC4" w:rsidP="00B44AC4">
      <w:pPr>
        <w:numPr>
          <w:ilvl w:val="0"/>
          <w:numId w:val="2"/>
        </w:numPr>
        <w:spacing w:beforeLines="100" w:before="360" w:line="440" w:lineRule="exact"/>
        <w:ind w:left="284" w:hanging="284"/>
        <w:jc w:val="both"/>
        <w:rPr>
          <w:rFonts w:eastAsia="標楷體"/>
          <w:b/>
          <w:color w:val="0000FF"/>
          <w:sz w:val="26"/>
          <w:szCs w:val="26"/>
        </w:rPr>
      </w:pPr>
      <w:r w:rsidRPr="00B44AC4">
        <w:rPr>
          <w:rFonts w:eastAsia="標楷體"/>
          <w:b/>
          <w:color w:val="0000FF"/>
          <w:sz w:val="26"/>
          <w:szCs w:val="26"/>
        </w:rPr>
        <w:t>行人交通事故共</w:t>
      </w:r>
      <w:r w:rsidR="00C8288B">
        <w:rPr>
          <w:rFonts w:eastAsia="標楷體" w:hint="eastAsia"/>
          <w:b/>
          <w:color w:val="0000FF"/>
          <w:sz w:val="26"/>
          <w:szCs w:val="26"/>
        </w:rPr>
        <w:t>發生</w:t>
      </w:r>
      <w:r w:rsidRPr="00B44AC4">
        <w:rPr>
          <w:rFonts w:eastAsia="標楷體"/>
          <w:b/>
          <w:color w:val="0000FF"/>
          <w:sz w:val="26"/>
          <w:szCs w:val="26"/>
        </w:rPr>
        <w:t>46</w:t>
      </w:r>
      <w:r w:rsidR="004140F5">
        <w:rPr>
          <w:rFonts w:eastAsia="標楷體" w:hint="eastAsia"/>
          <w:b/>
          <w:color w:val="0000FF"/>
          <w:sz w:val="26"/>
          <w:szCs w:val="26"/>
        </w:rPr>
        <w:t>2</w:t>
      </w:r>
      <w:r w:rsidRPr="00B44AC4">
        <w:rPr>
          <w:rFonts w:eastAsia="標楷體"/>
          <w:b/>
          <w:color w:val="0000FF"/>
          <w:sz w:val="26"/>
          <w:szCs w:val="26"/>
        </w:rPr>
        <w:t>件</w:t>
      </w:r>
      <w:r w:rsidR="004140F5">
        <w:rPr>
          <w:rFonts w:eastAsia="標楷體" w:hint="eastAsia"/>
          <w:b/>
          <w:color w:val="0000FF"/>
          <w:sz w:val="26"/>
          <w:szCs w:val="26"/>
        </w:rPr>
        <w:t>，較上年增加</w:t>
      </w:r>
      <w:r w:rsidR="00511B90">
        <w:rPr>
          <w:rFonts w:eastAsia="標楷體" w:hint="eastAsia"/>
          <w:b/>
          <w:color w:val="0000FF"/>
          <w:sz w:val="26"/>
          <w:szCs w:val="26"/>
        </w:rPr>
        <w:t>6</w:t>
      </w:r>
      <w:r w:rsidR="00511B90">
        <w:rPr>
          <w:rFonts w:eastAsia="標楷體" w:hint="eastAsia"/>
          <w:b/>
          <w:color w:val="0000FF"/>
          <w:sz w:val="26"/>
          <w:szCs w:val="26"/>
        </w:rPr>
        <w:t>件</w:t>
      </w:r>
      <w:r w:rsidRPr="00B44AC4">
        <w:rPr>
          <w:rFonts w:eastAsia="標楷體"/>
          <w:b/>
          <w:color w:val="0000FF"/>
          <w:sz w:val="26"/>
          <w:szCs w:val="26"/>
        </w:rPr>
        <w:t>(</w:t>
      </w:r>
      <w:r w:rsidR="00511B90">
        <w:rPr>
          <w:rFonts w:eastAsia="標楷體" w:hint="eastAsia"/>
          <w:b/>
          <w:color w:val="0000FF"/>
          <w:sz w:val="26"/>
          <w:szCs w:val="26"/>
        </w:rPr>
        <w:t>+1</w:t>
      </w:r>
      <w:r w:rsidRPr="00B44AC4">
        <w:rPr>
          <w:rFonts w:eastAsia="標楷體"/>
          <w:b/>
          <w:color w:val="0000FF"/>
          <w:sz w:val="26"/>
          <w:szCs w:val="26"/>
        </w:rPr>
        <w:t>.</w:t>
      </w:r>
      <w:r w:rsidR="00511B90">
        <w:rPr>
          <w:rFonts w:eastAsia="標楷體" w:hint="eastAsia"/>
          <w:b/>
          <w:color w:val="0000FF"/>
          <w:sz w:val="26"/>
          <w:szCs w:val="26"/>
        </w:rPr>
        <w:t>32</w:t>
      </w:r>
      <w:r w:rsidRPr="00B44AC4">
        <w:rPr>
          <w:rFonts w:eastAsia="標楷體"/>
          <w:b/>
          <w:color w:val="0000FF"/>
          <w:sz w:val="26"/>
          <w:szCs w:val="26"/>
        </w:rPr>
        <w:t>%)</w:t>
      </w:r>
      <w:r w:rsidRPr="00B44AC4">
        <w:rPr>
          <w:rFonts w:eastAsia="標楷體"/>
          <w:b/>
          <w:color w:val="0000FF"/>
          <w:sz w:val="26"/>
          <w:szCs w:val="26"/>
        </w:rPr>
        <w:t>，</w:t>
      </w:r>
      <w:r w:rsidR="00C8288B">
        <w:rPr>
          <w:rFonts w:eastAsia="標楷體" w:hint="eastAsia"/>
          <w:b/>
          <w:color w:val="0000FF"/>
          <w:sz w:val="26"/>
          <w:szCs w:val="26"/>
        </w:rPr>
        <w:t>並</w:t>
      </w:r>
      <w:r w:rsidR="00511B90">
        <w:rPr>
          <w:rFonts w:eastAsia="標楷體" w:hint="eastAsia"/>
          <w:b/>
          <w:color w:val="0000FF"/>
          <w:sz w:val="26"/>
          <w:szCs w:val="26"/>
        </w:rPr>
        <w:t>造成</w:t>
      </w:r>
      <w:r w:rsidR="00511B90" w:rsidRPr="00511B90">
        <w:rPr>
          <w:rFonts w:eastAsia="標楷體"/>
          <w:b/>
          <w:color w:val="0000FF"/>
          <w:sz w:val="26"/>
          <w:szCs w:val="26"/>
        </w:rPr>
        <w:t>435</w:t>
      </w:r>
      <w:r w:rsidR="00511B90">
        <w:rPr>
          <w:rFonts w:eastAsia="標楷體" w:hint="eastAsia"/>
          <w:b/>
          <w:color w:val="0000FF"/>
          <w:sz w:val="26"/>
          <w:szCs w:val="26"/>
        </w:rPr>
        <w:t>人</w:t>
      </w:r>
      <w:r w:rsidRPr="00B44AC4">
        <w:rPr>
          <w:rFonts w:eastAsia="標楷體"/>
          <w:b/>
          <w:color w:val="0000FF"/>
          <w:sz w:val="26"/>
          <w:szCs w:val="26"/>
        </w:rPr>
        <w:t>死傷</w:t>
      </w:r>
      <w:r w:rsidR="00511B90">
        <w:rPr>
          <w:rFonts w:eastAsia="標楷體" w:hint="eastAsia"/>
          <w:b/>
          <w:color w:val="0000FF"/>
          <w:sz w:val="26"/>
          <w:szCs w:val="26"/>
        </w:rPr>
        <w:t>，較上年微減</w:t>
      </w:r>
      <w:r w:rsidR="00511B90">
        <w:rPr>
          <w:rFonts w:eastAsia="標楷體" w:hint="eastAsia"/>
          <w:b/>
          <w:color w:val="0000FF"/>
          <w:sz w:val="26"/>
          <w:szCs w:val="26"/>
        </w:rPr>
        <w:t>3</w:t>
      </w:r>
      <w:r w:rsidR="00511B90">
        <w:rPr>
          <w:rFonts w:eastAsia="標楷體" w:hint="eastAsia"/>
          <w:b/>
          <w:color w:val="0000FF"/>
          <w:sz w:val="26"/>
          <w:szCs w:val="26"/>
        </w:rPr>
        <w:t>人</w:t>
      </w:r>
      <w:r w:rsidRPr="00B44AC4">
        <w:rPr>
          <w:rFonts w:eastAsia="標楷體"/>
          <w:b/>
          <w:color w:val="0000FF"/>
          <w:sz w:val="26"/>
          <w:szCs w:val="26"/>
        </w:rPr>
        <w:t>(-</w:t>
      </w:r>
      <w:r w:rsidR="00511B90">
        <w:rPr>
          <w:rFonts w:eastAsia="標楷體" w:hint="eastAsia"/>
          <w:b/>
          <w:color w:val="0000FF"/>
          <w:sz w:val="26"/>
          <w:szCs w:val="26"/>
        </w:rPr>
        <w:t>0</w:t>
      </w:r>
      <w:r w:rsidRPr="00B44AC4">
        <w:rPr>
          <w:rFonts w:eastAsia="標楷體"/>
          <w:b/>
          <w:color w:val="0000FF"/>
          <w:sz w:val="26"/>
          <w:szCs w:val="26"/>
        </w:rPr>
        <w:t>.</w:t>
      </w:r>
      <w:r w:rsidR="00511B90">
        <w:rPr>
          <w:rFonts w:eastAsia="標楷體" w:hint="eastAsia"/>
          <w:b/>
          <w:color w:val="0000FF"/>
          <w:sz w:val="26"/>
          <w:szCs w:val="26"/>
        </w:rPr>
        <w:t>6</w:t>
      </w:r>
      <w:r w:rsidRPr="00B44AC4">
        <w:rPr>
          <w:rFonts w:eastAsia="標楷體"/>
          <w:b/>
          <w:color w:val="0000FF"/>
          <w:sz w:val="26"/>
          <w:szCs w:val="26"/>
        </w:rPr>
        <w:t>8%)</w:t>
      </w:r>
      <w:r w:rsidRPr="00B44AC4">
        <w:rPr>
          <w:rFonts w:eastAsia="標楷體"/>
          <w:b/>
          <w:color w:val="0000FF"/>
          <w:sz w:val="26"/>
          <w:szCs w:val="26"/>
        </w:rPr>
        <w:t>。</w:t>
      </w:r>
    </w:p>
    <w:p w14:paraId="045BB646" w14:textId="1FC5C7A9" w:rsidR="00B44AC4" w:rsidRDefault="00F37DE7" w:rsidP="00B44AC4">
      <w:pPr>
        <w:numPr>
          <w:ilvl w:val="0"/>
          <w:numId w:val="2"/>
        </w:numPr>
        <w:spacing w:beforeLines="50" w:before="180" w:line="440" w:lineRule="exact"/>
        <w:ind w:left="284" w:hanging="284"/>
        <w:jc w:val="both"/>
        <w:rPr>
          <w:rFonts w:eastAsia="標楷體"/>
          <w:b/>
          <w:color w:val="0000FF"/>
          <w:sz w:val="26"/>
          <w:szCs w:val="26"/>
        </w:rPr>
      </w:pPr>
      <w:r w:rsidRPr="00F37DE7">
        <w:rPr>
          <w:rFonts w:eastAsia="標楷體"/>
          <w:b/>
          <w:color w:val="0000FF"/>
          <w:sz w:val="26"/>
          <w:szCs w:val="26"/>
        </w:rPr>
        <w:t>各年齡組別中，成年人、兒童及少年分別較上年增加</w:t>
      </w:r>
      <w:r w:rsidRPr="00F37DE7">
        <w:rPr>
          <w:rFonts w:eastAsia="標楷體"/>
          <w:b/>
          <w:color w:val="0000FF"/>
          <w:sz w:val="26"/>
          <w:szCs w:val="26"/>
        </w:rPr>
        <w:t>6</w:t>
      </w:r>
      <w:r w:rsidRPr="00F37DE7">
        <w:rPr>
          <w:rFonts w:eastAsia="標楷體"/>
          <w:b/>
          <w:color w:val="0000FF"/>
          <w:sz w:val="26"/>
          <w:szCs w:val="26"/>
        </w:rPr>
        <w:t>件</w:t>
      </w:r>
      <w:r w:rsidRPr="00F37DE7">
        <w:rPr>
          <w:rFonts w:eastAsia="標楷體"/>
          <w:b/>
          <w:color w:val="0000FF"/>
          <w:sz w:val="26"/>
          <w:szCs w:val="26"/>
        </w:rPr>
        <w:t>(+2.75%)</w:t>
      </w:r>
      <w:r w:rsidRPr="00F37DE7">
        <w:rPr>
          <w:rFonts w:eastAsia="標楷體"/>
          <w:b/>
          <w:color w:val="0000FF"/>
          <w:sz w:val="26"/>
          <w:szCs w:val="26"/>
        </w:rPr>
        <w:t>、</w:t>
      </w:r>
      <w:r w:rsidRPr="00F37DE7">
        <w:rPr>
          <w:rFonts w:eastAsia="標楷體"/>
          <w:b/>
          <w:color w:val="0000FF"/>
          <w:sz w:val="26"/>
          <w:szCs w:val="26"/>
        </w:rPr>
        <w:t>4</w:t>
      </w:r>
      <w:r w:rsidRPr="00F37DE7">
        <w:rPr>
          <w:rFonts w:eastAsia="標楷體"/>
          <w:b/>
          <w:color w:val="0000FF"/>
          <w:sz w:val="26"/>
          <w:szCs w:val="26"/>
        </w:rPr>
        <w:t>件</w:t>
      </w:r>
      <w:r w:rsidRPr="00F37DE7">
        <w:rPr>
          <w:rFonts w:eastAsia="標楷體"/>
          <w:b/>
          <w:color w:val="0000FF"/>
          <w:sz w:val="26"/>
          <w:szCs w:val="26"/>
        </w:rPr>
        <w:t>(+13.33%)</w:t>
      </w:r>
      <w:r w:rsidRPr="00F37DE7">
        <w:rPr>
          <w:rFonts w:eastAsia="標楷體"/>
          <w:b/>
          <w:color w:val="0000FF"/>
          <w:sz w:val="26"/>
          <w:szCs w:val="26"/>
        </w:rPr>
        <w:t>及</w:t>
      </w:r>
      <w:r w:rsidRPr="00F37DE7">
        <w:rPr>
          <w:rFonts w:eastAsia="標楷體"/>
          <w:b/>
          <w:color w:val="0000FF"/>
          <w:sz w:val="26"/>
          <w:szCs w:val="26"/>
        </w:rPr>
        <w:t>2</w:t>
      </w:r>
      <w:r w:rsidRPr="00F37DE7">
        <w:rPr>
          <w:rFonts w:eastAsia="標楷體"/>
          <w:b/>
          <w:color w:val="0000FF"/>
          <w:sz w:val="26"/>
          <w:szCs w:val="26"/>
        </w:rPr>
        <w:t>件</w:t>
      </w:r>
      <w:r w:rsidRPr="00F37DE7">
        <w:rPr>
          <w:rFonts w:eastAsia="標楷體"/>
          <w:b/>
          <w:color w:val="0000FF"/>
          <w:sz w:val="26"/>
          <w:szCs w:val="26"/>
        </w:rPr>
        <w:t>(+8.70%)</w:t>
      </w:r>
      <w:r w:rsidRPr="00F37DE7">
        <w:rPr>
          <w:rFonts w:eastAsia="標楷體"/>
          <w:b/>
          <w:color w:val="0000FF"/>
          <w:sz w:val="26"/>
          <w:szCs w:val="26"/>
        </w:rPr>
        <w:t>，年輕人及高齡者則較</w:t>
      </w:r>
      <w:r w:rsidR="00C8288B">
        <w:rPr>
          <w:rFonts w:eastAsia="標楷體" w:hint="eastAsia"/>
          <w:b/>
          <w:color w:val="0000FF"/>
          <w:sz w:val="26"/>
          <w:szCs w:val="26"/>
        </w:rPr>
        <w:t>均較</w:t>
      </w:r>
      <w:r w:rsidRPr="00F37DE7">
        <w:rPr>
          <w:rFonts w:eastAsia="標楷體"/>
          <w:b/>
          <w:color w:val="0000FF"/>
          <w:sz w:val="26"/>
          <w:szCs w:val="26"/>
        </w:rPr>
        <w:t>上年減少</w:t>
      </w:r>
      <w:r w:rsidRPr="00F37DE7">
        <w:rPr>
          <w:rFonts w:eastAsia="標楷體"/>
          <w:b/>
          <w:color w:val="0000FF"/>
          <w:sz w:val="26"/>
          <w:szCs w:val="26"/>
        </w:rPr>
        <w:t>3</w:t>
      </w:r>
      <w:r w:rsidRPr="00F37DE7">
        <w:rPr>
          <w:rFonts w:eastAsia="標楷體"/>
          <w:b/>
          <w:color w:val="0000FF"/>
          <w:sz w:val="26"/>
          <w:szCs w:val="26"/>
        </w:rPr>
        <w:t>件</w:t>
      </w:r>
      <w:r w:rsidR="00C8288B">
        <w:rPr>
          <w:rFonts w:eastAsia="標楷體" w:hint="eastAsia"/>
          <w:b/>
          <w:color w:val="0000FF"/>
          <w:sz w:val="26"/>
          <w:szCs w:val="26"/>
        </w:rPr>
        <w:t>，減幅分別為</w:t>
      </w:r>
      <w:r w:rsidRPr="00F37DE7">
        <w:rPr>
          <w:rFonts w:eastAsia="標楷體"/>
          <w:b/>
          <w:color w:val="0000FF"/>
          <w:sz w:val="26"/>
          <w:szCs w:val="26"/>
        </w:rPr>
        <w:t>8.11%</w:t>
      </w:r>
      <w:r w:rsidRPr="00F37DE7">
        <w:rPr>
          <w:rFonts w:eastAsia="標楷體"/>
          <w:b/>
          <w:color w:val="0000FF"/>
          <w:sz w:val="26"/>
          <w:szCs w:val="26"/>
        </w:rPr>
        <w:t>及</w:t>
      </w:r>
      <w:r w:rsidRPr="00F37DE7">
        <w:rPr>
          <w:rFonts w:eastAsia="標楷體"/>
          <w:b/>
          <w:color w:val="0000FF"/>
          <w:sz w:val="26"/>
          <w:szCs w:val="26"/>
        </w:rPr>
        <w:t>2.11%</w:t>
      </w:r>
      <w:r w:rsidRPr="00F37DE7">
        <w:rPr>
          <w:rFonts w:eastAsia="標楷體"/>
          <w:b/>
          <w:color w:val="0000FF"/>
          <w:sz w:val="26"/>
          <w:szCs w:val="26"/>
        </w:rPr>
        <w:t>。</w:t>
      </w:r>
    </w:p>
    <w:p w14:paraId="68A47D30" w14:textId="473B673A" w:rsidR="00F37DE7" w:rsidRDefault="00F37DE7" w:rsidP="00B44AC4">
      <w:pPr>
        <w:numPr>
          <w:ilvl w:val="0"/>
          <w:numId w:val="2"/>
        </w:numPr>
        <w:spacing w:beforeLines="50" w:before="180" w:line="440" w:lineRule="exact"/>
        <w:ind w:left="284" w:hanging="284"/>
        <w:jc w:val="both"/>
        <w:rPr>
          <w:rFonts w:eastAsia="標楷體"/>
          <w:b/>
          <w:color w:val="0000FF"/>
          <w:sz w:val="26"/>
          <w:szCs w:val="26"/>
        </w:rPr>
      </w:pPr>
      <w:r w:rsidRPr="00F37DE7">
        <w:rPr>
          <w:rFonts w:eastAsia="標楷體"/>
          <w:b/>
          <w:color w:val="0000FF"/>
          <w:sz w:val="26"/>
          <w:szCs w:val="26"/>
        </w:rPr>
        <w:t>兒童及高齡者仍為行人交通事故之高風險族群，死傷比例分別為</w:t>
      </w:r>
      <w:r w:rsidRPr="00F37DE7">
        <w:rPr>
          <w:rFonts w:eastAsia="標楷體"/>
          <w:b/>
          <w:color w:val="0000FF"/>
          <w:sz w:val="26"/>
          <w:szCs w:val="26"/>
        </w:rPr>
        <w:t>14.80%</w:t>
      </w:r>
      <w:r w:rsidRPr="00F37DE7">
        <w:rPr>
          <w:rFonts w:eastAsia="標楷體"/>
          <w:b/>
          <w:color w:val="0000FF"/>
          <w:sz w:val="26"/>
          <w:szCs w:val="26"/>
        </w:rPr>
        <w:t>及</w:t>
      </w:r>
      <w:r w:rsidRPr="00F37DE7">
        <w:rPr>
          <w:rFonts w:eastAsia="標楷體"/>
          <w:b/>
          <w:color w:val="0000FF"/>
          <w:sz w:val="26"/>
          <w:szCs w:val="26"/>
        </w:rPr>
        <w:t>8.13%</w:t>
      </w:r>
      <w:r w:rsidRPr="00F37DE7">
        <w:rPr>
          <w:rFonts w:eastAsia="標楷體"/>
          <w:b/>
          <w:color w:val="0000FF"/>
          <w:sz w:val="26"/>
          <w:szCs w:val="26"/>
        </w:rPr>
        <w:t>，兒童較上年增加</w:t>
      </w:r>
      <w:r w:rsidRPr="00F37DE7">
        <w:rPr>
          <w:rFonts w:eastAsia="標楷體"/>
          <w:b/>
          <w:color w:val="0000FF"/>
          <w:sz w:val="26"/>
          <w:szCs w:val="26"/>
        </w:rPr>
        <w:t>2.99</w:t>
      </w:r>
      <w:r w:rsidRPr="00F37DE7">
        <w:rPr>
          <w:rFonts w:eastAsia="標楷體"/>
          <w:b/>
          <w:color w:val="0000FF"/>
          <w:sz w:val="26"/>
          <w:szCs w:val="26"/>
        </w:rPr>
        <w:t>個百分點，高齡者則微減</w:t>
      </w:r>
      <w:r w:rsidRPr="00F37DE7">
        <w:rPr>
          <w:rFonts w:eastAsia="標楷體"/>
          <w:b/>
          <w:color w:val="0000FF"/>
          <w:sz w:val="26"/>
          <w:szCs w:val="26"/>
        </w:rPr>
        <w:t>0.70</w:t>
      </w:r>
      <w:r w:rsidRPr="00F37DE7">
        <w:rPr>
          <w:rFonts w:eastAsia="標楷體"/>
          <w:b/>
          <w:color w:val="0000FF"/>
          <w:sz w:val="26"/>
          <w:szCs w:val="26"/>
        </w:rPr>
        <w:t>個百分點。</w:t>
      </w:r>
    </w:p>
    <w:p w14:paraId="2D22208A" w14:textId="1A56E395" w:rsidR="00B44AC4" w:rsidRDefault="00F37DE7" w:rsidP="00B44AC4">
      <w:pPr>
        <w:numPr>
          <w:ilvl w:val="0"/>
          <w:numId w:val="2"/>
        </w:numPr>
        <w:spacing w:beforeLines="50" w:before="180" w:line="440" w:lineRule="exact"/>
        <w:ind w:left="284" w:hanging="284"/>
        <w:jc w:val="both"/>
        <w:rPr>
          <w:rFonts w:eastAsia="標楷體"/>
          <w:b/>
          <w:color w:val="0000FF"/>
          <w:sz w:val="26"/>
          <w:szCs w:val="26"/>
        </w:rPr>
      </w:pPr>
      <w:r w:rsidRPr="00F37DE7">
        <w:rPr>
          <w:rFonts w:eastAsia="標楷體"/>
          <w:b/>
          <w:color w:val="0000FF"/>
          <w:sz w:val="26"/>
          <w:szCs w:val="26"/>
        </w:rPr>
        <w:t>行人</w:t>
      </w:r>
      <w:r w:rsidR="00C8288B">
        <w:rPr>
          <w:rFonts w:eastAsia="標楷體" w:hint="eastAsia"/>
          <w:b/>
          <w:color w:val="0000FF"/>
          <w:sz w:val="26"/>
          <w:szCs w:val="26"/>
        </w:rPr>
        <w:t>為主要</w:t>
      </w:r>
      <w:r w:rsidRPr="00F37DE7">
        <w:rPr>
          <w:rFonts w:eastAsia="標楷體"/>
          <w:b/>
          <w:color w:val="0000FF"/>
          <w:sz w:val="26"/>
          <w:szCs w:val="26"/>
        </w:rPr>
        <w:t>肇事</w:t>
      </w:r>
      <w:r w:rsidR="00C8288B">
        <w:rPr>
          <w:rFonts w:eastAsia="標楷體" w:hint="eastAsia"/>
          <w:b/>
          <w:color w:val="0000FF"/>
          <w:sz w:val="26"/>
          <w:szCs w:val="26"/>
        </w:rPr>
        <w:t>者</w:t>
      </w:r>
      <w:r w:rsidRPr="00F37DE7">
        <w:rPr>
          <w:rFonts w:eastAsia="標楷體"/>
          <w:b/>
          <w:color w:val="0000FF"/>
          <w:sz w:val="26"/>
          <w:szCs w:val="26"/>
        </w:rPr>
        <w:t>引起之交通事故共</w:t>
      </w:r>
      <w:r w:rsidRPr="00F37DE7">
        <w:rPr>
          <w:rFonts w:eastAsia="標楷體"/>
          <w:b/>
          <w:color w:val="0000FF"/>
          <w:sz w:val="26"/>
          <w:szCs w:val="26"/>
        </w:rPr>
        <w:t>95</w:t>
      </w:r>
      <w:r w:rsidRPr="00F37DE7">
        <w:rPr>
          <w:rFonts w:eastAsia="標楷體"/>
          <w:b/>
          <w:color w:val="0000FF"/>
          <w:sz w:val="26"/>
          <w:szCs w:val="26"/>
        </w:rPr>
        <w:t>件，較上年減少</w:t>
      </w:r>
      <w:r w:rsidRPr="00F37DE7">
        <w:rPr>
          <w:rFonts w:eastAsia="標楷體"/>
          <w:b/>
          <w:color w:val="0000FF"/>
          <w:sz w:val="26"/>
          <w:szCs w:val="26"/>
        </w:rPr>
        <w:t>3</w:t>
      </w:r>
      <w:r w:rsidRPr="00F37DE7">
        <w:rPr>
          <w:rFonts w:eastAsia="標楷體"/>
          <w:b/>
          <w:color w:val="0000FF"/>
          <w:sz w:val="26"/>
          <w:szCs w:val="26"/>
        </w:rPr>
        <w:t>件</w:t>
      </w:r>
      <w:r w:rsidRPr="00F37DE7">
        <w:rPr>
          <w:rFonts w:eastAsia="標楷體"/>
          <w:b/>
          <w:color w:val="0000FF"/>
          <w:sz w:val="26"/>
          <w:szCs w:val="26"/>
        </w:rPr>
        <w:t>(-3.06%)</w:t>
      </w:r>
      <w:r w:rsidRPr="00F37DE7">
        <w:rPr>
          <w:rFonts w:eastAsia="標楷體"/>
          <w:b/>
          <w:color w:val="0000FF"/>
          <w:sz w:val="26"/>
          <w:szCs w:val="26"/>
        </w:rPr>
        <w:t>，以「未依標誌或標線穿越道路」共</w:t>
      </w:r>
      <w:r w:rsidRPr="00F37DE7">
        <w:rPr>
          <w:rFonts w:eastAsia="標楷體"/>
          <w:b/>
          <w:color w:val="0000FF"/>
          <w:sz w:val="26"/>
          <w:szCs w:val="26"/>
        </w:rPr>
        <w:t>76</w:t>
      </w:r>
      <w:r w:rsidRPr="00F37DE7">
        <w:rPr>
          <w:rFonts w:eastAsia="標楷體"/>
          <w:b/>
          <w:color w:val="0000FF"/>
          <w:sz w:val="26"/>
          <w:szCs w:val="26"/>
        </w:rPr>
        <w:t>件為主要肇因，</w:t>
      </w:r>
      <w:r>
        <w:rPr>
          <w:rFonts w:eastAsia="標楷體" w:hint="eastAsia"/>
          <w:b/>
          <w:color w:val="0000FF"/>
          <w:sz w:val="26"/>
          <w:szCs w:val="26"/>
        </w:rPr>
        <w:t>並</w:t>
      </w:r>
      <w:r w:rsidRPr="00F37DE7">
        <w:rPr>
          <w:rFonts w:eastAsia="標楷體"/>
          <w:b/>
          <w:color w:val="0000FF"/>
          <w:sz w:val="26"/>
          <w:szCs w:val="26"/>
        </w:rPr>
        <w:t>造成</w:t>
      </w:r>
      <w:r w:rsidRPr="00F37DE7">
        <w:rPr>
          <w:rFonts w:eastAsia="標楷體"/>
          <w:b/>
          <w:color w:val="0000FF"/>
          <w:sz w:val="26"/>
          <w:szCs w:val="26"/>
        </w:rPr>
        <w:t>70</w:t>
      </w:r>
      <w:r w:rsidRPr="00F37DE7">
        <w:rPr>
          <w:rFonts w:eastAsia="標楷體"/>
          <w:b/>
          <w:color w:val="0000FF"/>
          <w:sz w:val="26"/>
          <w:szCs w:val="26"/>
        </w:rPr>
        <w:t>人死傷。</w:t>
      </w:r>
    </w:p>
    <w:p w14:paraId="3353C9AD" w14:textId="7D2EC1DA" w:rsidR="00C8190A" w:rsidRDefault="00C8190A" w:rsidP="00B44AC4">
      <w:pPr>
        <w:numPr>
          <w:ilvl w:val="0"/>
          <w:numId w:val="2"/>
        </w:numPr>
        <w:spacing w:beforeLines="50" w:before="180" w:line="440" w:lineRule="exact"/>
        <w:ind w:left="284" w:hanging="284"/>
        <w:jc w:val="both"/>
        <w:rPr>
          <w:rFonts w:eastAsia="標楷體"/>
          <w:b/>
          <w:color w:val="0000FF"/>
          <w:sz w:val="26"/>
          <w:szCs w:val="26"/>
        </w:rPr>
      </w:pPr>
      <w:r w:rsidRPr="00C8190A">
        <w:rPr>
          <w:rFonts w:eastAsia="標楷體"/>
          <w:b/>
          <w:color w:val="0000FF"/>
          <w:sz w:val="26"/>
          <w:szCs w:val="26"/>
        </w:rPr>
        <w:t>6</w:t>
      </w:r>
      <w:r w:rsidRPr="00C8190A">
        <w:rPr>
          <w:rFonts w:eastAsia="標楷體"/>
          <w:b/>
          <w:color w:val="0000FF"/>
          <w:sz w:val="26"/>
          <w:szCs w:val="26"/>
        </w:rPr>
        <w:t>年來行人交通事故</w:t>
      </w:r>
      <w:r>
        <w:rPr>
          <w:rFonts w:eastAsia="標楷體" w:hint="eastAsia"/>
          <w:b/>
          <w:color w:val="0000FF"/>
          <w:sz w:val="26"/>
          <w:szCs w:val="26"/>
        </w:rPr>
        <w:t>自</w:t>
      </w:r>
      <w:r w:rsidRPr="00C8190A">
        <w:rPr>
          <w:rFonts w:eastAsia="標楷體"/>
          <w:b/>
          <w:color w:val="0000FF"/>
          <w:sz w:val="26"/>
          <w:szCs w:val="26"/>
        </w:rPr>
        <w:t>109</w:t>
      </w:r>
      <w:r w:rsidRPr="00C8190A">
        <w:rPr>
          <w:rFonts w:eastAsia="標楷體"/>
          <w:b/>
          <w:color w:val="0000FF"/>
          <w:sz w:val="26"/>
          <w:szCs w:val="26"/>
        </w:rPr>
        <w:t>年</w:t>
      </w:r>
      <w:r w:rsidRPr="00C8190A">
        <w:rPr>
          <w:rFonts w:eastAsia="標楷體"/>
          <w:b/>
          <w:color w:val="0000FF"/>
          <w:sz w:val="26"/>
          <w:szCs w:val="26"/>
        </w:rPr>
        <w:t>510</w:t>
      </w:r>
      <w:r w:rsidRPr="00C8190A">
        <w:rPr>
          <w:rFonts w:eastAsia="標楷體"/>
          <w:b/>
          <w:color w:val="0000FF"/>
          <w:sz w:val="26"/>
          <w:szCs w:val="26"/>
        </w:rPr>
        <w:t>件、</w:t>
      </w:r>
      <w:r w:rsidRPr="00C8190A">
        <w:rPr>
          <w:rFonts w:eastAsia="標楷體"/>
          <w:b/>
          <w:color w:val="0000FF"/>
          <w:sz w:val="26"/>
          <w:szCs w:val="26"/>
        </w:rPr>
        <w:t>483</w:t>
      </w:r>
      <w:r w:rsidRPr="00C8190A">
        <w:rPr>
          <w:rFonts w:eastAsia="標楷體"/>
          <w:b/>
          <w:color w:val="0000FF"/>
          <w:sz w:val="26"/>
          <w:szCs w:val="26"/>
        </w:rPr>
        <w:t>人死傷，</w:t>
      </w:r>
      <w:r>
        <w:rPr>
          <w:rFonts w:eastAsia="標楷體" w:hint="eastAsia"/>
          <w:b/>
          <w:color w:val="0000FF"/>
          <w:sz w:val="26"/>
          <w:szCs w:val="26"/>
        </w:rPr>
        <w:t>降至</w:t>
      </w:r>
      <w:r w:rsidRPr="00C8190A">
        <w:rPr>
          <w:rFonts w:eastAsia="標楷體"/>
          <w:b/>
          <w:color w:val="0000FF"/>
          <w:sz w:val="26"/>
          <w:szCs w:val="26"/>
        </w:rPr>
        <w:t>114</w:t>
      </w:r>
      <w:r w:rsidRPr="00C8190A">
        <w:rPr>
          <w:rFonts w:eastAsia="標楷體"/>
          <w:b/>
          <w:color w:val="0000FF"/>
          <w:sz w:val="26"/>
          <w:szCs w:val="26"/>
        </w:rPr>
        <w:t>年</w:t>
      </w:r>
      <w:r w:rsidRPr="00C8190A">
        <w:rPr>
          <w:rFonts w:eastAsia="標楷體"/>
          <w:b/>
          <w:color w:val="0000FF"/>
          <w:sz w:val="26"/>
          <w:szCs w:val="26"/>
        </w:rPr>
        <w:t>462</w:t>
      </w:r>
      <w:r w:rsidRPr="00C8190A">
        <w:rPr>
          <w:rFonts w:eastAsia="標楷體"/>
          <w:b/>
          <w:color w:val="0000FF"/>
          <w:sz w:val="26"/>
          <w:szCs w:val="26"/>
        </w:rPr>
        <w:t>件及</w:t>
      </w:r>
      <w:r w:rsidRPr="00C8190A">
        <w:rPr>
          <w:rFonts w:eastAsia="標楷體"/>
          <w:b/>
          <w:color w:val="0000FF"/>
          <w:sz w:val="26"/>
          <w:szCs w:val="26"/>
        </w:rPr>
        <w:t>435</w:t>
      </w:r>
      <w:r w:rsidRPr="00C8190A">
        <w:rPr>
          <w:rFonts w:eastAsia="標楷體"/>
          <w:b/>
          <w:color w:val="0000FF"/>
          <w:sz w:val="26"/>
          <w:szCs w:val="26"/>
        </w:rPr>
        <w:t>人死傷，分別</w:t>
      </w:r>
      <w:r w:rsidR="00C8288B">
        <w:rPr>
          <w:rFonts w:eastAsia="標楷體" w:hint="eastAsia"/>
          <w:b/>
          <w:color w:val="0000FF"/>
          <w:sz w:val="26"/>
          <w:szCs w:val="26"/>
        </w:rPr>
        <w:t>較</w:t>
      </w:r>
      <w:r w:rsidR="00C8288B">
        <w:rPr>
          <w:rFonts w:eastAsia="標楷體" w:hint="eastAsia"/>
          <w:b/>
          <w:color w:val="0000FF"/>
          <w:sz w:val="26"/>
          <w:szCs w:val="26"/>
        </w:rPr>
        <w:t>6</w:t>
      </w:r>
      <w:r w:rsidR="00C8288B">
        <w:rPr>
          <w:rFonts w:eastAsia="標楷體" w:hint="eastAsia"/>
          <w:b/>
          <w:color w:val="0000FF"/>
          <w:sz w:val="26"/>
          <w:szCs w:val="26"/>
        </w:rPr>
        <w:t>年前</w:t>
      </w:r>
      <w:r w:rsidRPr="00C8190A">
        <w:rPr>
          <w:rFonts w:eastAsia="標楷體"/>
          <w:b/>
          <w:color w:val="0000FF"/>
          <w:sz w:val="26"/>
          <w:szCs w:val="26"/>
        </w:rPr>
        <w:t>減少</w:t>
      </w:r>
      <w:r w:rsidRPr="00C8190A">
        <w:rPr>
          <w:rFonts w:eastAsia="標楷體"/>
          <w:b/>
          <w:color w:val="0000FF"/>
          <w:sz w:val="26"/>
          <w:szCs w:val="26"/>
        </w:rPr>
        <w:t>48</w:t>
      </w:r>
      <w:r w:rsidRPr="00C8190A">
        <w:rPr>
          <w:rFonts w:eastAsia="標楷體"/>
          <w:b/>
          <w:color w:val="0000FF"/>
          <w:sz w:val="26"/>
          <w:szCs w:val="26"/>
        </w:rPr>
        <w:t>件</w:t>
      </w:r>
      <w:r w:rsidRPr="00C8190A">
        <w:rPr>
          <w:rFonts w:eastAsia="標楷體"/>
          <w:b/>
          <w:color w:val="0000FF"/>
          <w:sz w:val="26"/>
          <w:szCs w:val="26"/>
        </w:rPr>
        <w:t>(</w:t>
      </w:r>
      <w:r w:rsidR="00C8288B">
        <w:rPr>
          <w:rFonts w:eastAsia="標楷體" w:hint="eastAsia"/>
          <w:b/>
          <w:color w:val="0000FF"/>
          <w:sz w:val="26"/>
          <w:szCs w:val="26"/>
        </w:rPr>
        <w:t>-</w:t>
      </w:r>
      <w:r w:rsidRPr="00C8190A">
        <w:rPr>
          <w:rFonts w:eastAsia="標楷體"/>
          <w:b/>
          <w:color w:val="0000FF"/>
          <w:sz w:val="26"/>
          <w:szCs w:val="26"/>
        </w:rPr>
        <w:t>9.41%)</w:t>
      </w:r>
      <w:r w:rsidRPr="00C8190A">
        <w:rPr>
          <w:rFonts w:eastAsia="標楷體"/>
          <w:b/>
          <w:color w:val="0000FF"/>
          <w:sz w:val="26"/>
          <w:szCs w:val="26"/>
        </w:rPr>
        <w:t>及</w:t>
      </w:r>
      <w:r w:rsidRPr="00C8190A">
        <w:rPr>
          <w:rFonts w:eastAsia="標楷體"/>
          <w:b/>
          <w:color w:val="0000FF"/>
          <w:sz w:val="26"/>
          <w:szCs w:val="26"/>
        </w:rPr>
        <w:t>48</w:t>
      </w:r>
      <w:r w:rsidRPr="00C8190A">
        <w:rPr>
          <w:rFonts w:eastAsia="標楷體"/>
          <w:b/>
          <w:color w:val="0000FF"/>
          <w:sz w:val="26"/>
          <w:szCs w:val="26"/>
        </w:rPr>
        <w:t>人</w:t>
      </w:r>
      <w:r w:rsidRPr="00C8190A">
        <w:rPr>
          <w:rFonts w:eastAsia="標楷體"/>
          <w:b/>
          <w:color w:val="0000FF"/>
          <w:sz w:val="26"/>
          <w:szCs w:val="26"/>
        </w:rPr>
        <w:t>(-9.94%)</w:t>
      </w:r>
      <w:r w:rsidRPr="00C8190A">
        <w:rPr>
          <w:rFonts w:eastAsia="標楷體"/>
          <w:b/>
          <w:color w:val="0000FF"/>
          <w:sz w:val="26"/>
          <w:szCs w:val="26"/>
        </w:rPr>
        <w:t>，整體</w:t>
      </w:r>
      <w:r w:rsidR="00C8288B">
        <w:rPr>
          <w:rFonts w:eastAsia="標楷體" w:hint="eastAsia"/>
          <w:b/>
          <w:color w:val="0000FF"/>
          <w:sz w:val="26"/>
          <w:szCs w:val="26"/>
        </w:rPr>
        <w:t>事故</w:t>
      </w:r>
      <w:r w:rsidRPr="00C8190A">
        <w:rPr>
          <w:rFonts w:eastAsia="標楷體"/>
          <w:b/>
          <w:color w:val="0000FF"/>
          <w:sz w:val="26"/>
          <w:szCs w:val="26"/>
        </w:rPr>
        <w:t>趨勢</w:t>
      </w:r>
      <w:r w:rsidR="00C8288B">
        <w:rPr>
          <w:rFonts w:eastAsia="標楷體" w:hint="eastAsia"/>
          <w:b/>
          <w:color w:val="0000FF"/>
          <w:sz w:val="26"/>
          <w:szCs w:val="26"/>
        </w:rPr>
        <w:t>下降</w:t>
      </w:r>
      <w:r w:rsidRPr="00C8190A">
        <w:rPr>
          <w:rFonts w:eastAsia="標楷體"/>
          <w:b/>
          <w:color w:val="0000FF"/>
          <w:sz w:val="26"/>
          <w:szCs w:val="26"/>
        </w:rPr>
        <w:t>。</w:t>
      </w:r>
    </w:p>
    <w:p w14:paraId="5F45B07B" w14:textId="0F978156" w:rsidR="00C8190A" w:rsidRDefault="00C8190A" w:rsidP="00B44AC4">
      <w:pPr>
        <w:numPr>
          <w:ilvl w:val="0"/>
          <w:numId w:val="2"/>
        </w:numPr>
        <w:spacing w:beforeLines="50" w:before="180" w:line="440" w:lineRule="exact"/>
        <w:ind w:left="284" w:hanging="284"/>
        <w:jc w:val="both"/>
        <w:rPr>
          <w:rFonts w:eastAsia="標楷體"/>
          <w:b/>
          <w:color w:val="0000FF"/>
          <w:sz w:val="26"/>
          <w:szCs w:val="26"/>
        </w:rPr>
      </w:pPr>
      <w:r w:rsidRPr="00C8190A">
        <w:rPr>
          <w:rFonts w:eastAsia="標楷體"/>
          <w:b/>
          <w:color w:val="0000FF"/>
          <w:sz w:val="26"/>
          <w:szCs w:val="26"/>
        </w:rPr>
        <w:t>香山區行人交通事故較</w:t>
      </w:r>
      <w:r w:rsidRPr="00C8190A">
        <w:rPr>
          <w:rFonts w:eastAsia="標楷體"/>
          <w:b/>
          <w:color w:val="0000FF"/>
          <w:sz w:val="26"/>
          <w:szCs w:val="26"/>
        </w:rPr>
        <w:t>6</w:t>
      </w:r>
      <w:r w:rsidRPr="00C8190A">
        <w:rPr>
          <w:rFonts w:eastAsia="標楷體"/>
          <w:b/>
          <w:color w:val="0000FF"/>
          <w:sz w:val="26"/>
          <w:szCs w:val="26"/>
        </w:rPr>
        <w:t>年前減少</w:t>
      </w:r>
      <w:r w:rsidRPr="00C8190A">
        <w:rPr>
          <w:rFonts w:eastAsia="標楷體"/>
          <w:b/>
          <w:color w:val="0000FF"/>
          <w:sz w:val="26"/>
          <w:szCs w:val="26"/>
        </w:rPr>
        <w:t>26</w:t>
      </w:r>
      <w:r w:rsidRPr="00C8190A">
        <w:rPr>
          <w:rFonts w:eastAsia="標楷體"/>
          <w:b/>
          <w:color w:val="0000FF"/>
          <w:sz w:val="26"/>
          <w:szCs w:val="26"/>
        </w:rPr>
        <w:t>件</w:t>
      </w:r>
      <w:r w:rsidRPr="00C8190A">
        <w:rPr>
          <w:rFonts w:eastAsia="標楷體"/>
          <w:b/>
          <w:color w:val="0000FF"/>
          <w:sz w:val="26"/>
          <w:szCs w:val="26"/>
        </w:rPr>
        <w:t>(-42.62%)</w:t>
      </w:r>
      <w:r w:rsidRPr="00C8190A">
        <w:rPr>
          <w:rFonts w:eastAsia="標楷體"/>
          <w:b/>
          <w:color w:val="0000FF"/>
          <w:sz w:val="26"/>
          <w:szCs w:val="26"/>
        </w:rPr>
        <w:t>及</w:t>
      </w:r>
      <w:r w:rsidRPr="00C8190A">
        <w:rPr>
          <w:rFonts w:eastAsia="標楷體"/>
          <w:b/>
          <w:color w:val="0000FF"/>
          <w:sz w:val="26"/>
          <w:szCs w:val="26"/>
        </w:rPr>
        <w:t>25</w:t>
      </w:r>
      <w:r w:rsidRPr="00C8190A">
        <w:rPr>
          <w:rFonts w:eastAsia="標楷體"/>
          <w:b/>
          <w:color w:val="0000FF"/>
          <w:sz w:val="26"/>
          <w:szCs w:val="26"/>
        </w:rPr>
        <w:t>人死傷</w:t>
      </w:r>
      <w:r w:rsidRPr="00C8190A">
        <w:rPr>
          <w:rFonts w:eastAsia="標楷體"/>
          <w:b/>
          <w:color w:val="0000FF"/>
          <w:sz w:val="26"/>
          <w:szCs w:val="26"/>
        </w:rPr>
        <w:t>(-43.86%)</w:t>
      </w:r>
      <w:r w:rsidRPr="00C8190A">
        <w:rPr>
          <w:rFonts w:eastAsia="標楷體"/>
          <w:b/>
          <w:color w:val="0000FF"/>
          <w:sz w:val="26"/>
          <w:szCs w:val="26"/>
        </w:rPr>
        <w:t>，降幅顯著</w:t>
      </w:r>
      <w:r>
        <w:rPr>
          <w:rFonts w:eastAsia="標楷體" w:hint="eastAsia"/>
          <w:b/>
          <w:color w:val="0000FF"/>
          <w:sz w:val="26"/>
          <w:szCs w:val="26"/>
        </w:rPr>
        <w:t>，</w:t>
      </w:r>
      <w:r w:rsidRPr="00C8190A">
        <w:rPr>
          <w:rFonts w:eastAsia="標楷體"/>
          <w:b/>
          <w:color w:val="0000FF"/>
          <w:sz w:val="26"/>
          <w:szCs w:val="26"/>
        </w:rPr>
        <w:t>東區及北區則</w:t>
      </w:r>
      <w:r w:rsidR="00C8288B">
        <w:rPr>
          <w:rFonts w:eastAsia="標楷體" w:hint="eastAsia"/>
          <w:b/>
          <w:color w:val="0000FF"/>
          <w:sz w:val="26"/>
          <w:szCs w:val="26"/>
        </w:rPr>
        <w:t>僅</w:t>
      </w:r>
      <w:r w:rsidRPr="00C8190A">
        <w:rPr>
          <w:rFonts w:eastAsia="標楷體"/>
          <w:b/>
          <w:color w:val="0000FF"/>
          <w:sz w:val="26"/>
          <w:szCs w:val="26"/>
        </w:rPr>
        <w:t>微幅遞減</w:t>
      </w:r>
      <w:r w:rsidR="00C8288B">
        <w:rPr>
          <w:rFonts w:eastAsia="標楷體" w:hint="eastAsia"/>
          <w:b/>
          <w:color w:val="0000FF"/>
          <w:sz w:val="26"/>
          <w:szCs w:val="26"/>
        </w:rPr>
        <w:t>，</w:t>
      </w:r>
      <w:r w:rsidR="002A407B">
        <w:rPr>
          <w:rFonts w:eastAsia="標楷體" w:hint="eastAsia"/>
          <w:b/>
          <w:color w:val="0000FF"/>
          <w:sz w:val="26"/>
          <w:szCs w:val="26"/>
        </w:rPr>
        <w:t>均較</w:t>
      </w:r>
      <w:r w:rsidR="002A407B">
        <w:rPr>
          <w:rFonts w:eastAsia="標楷體" w:hint="eastAsia"/>
          <w:b/>
          <w:color w:val="0000FF"/>
          <w:sz w:val="26"/>
          <w:szCs w:val="26"/>
        </w:rPr>
        <w:t>6</w:t>
      </w:r>
      <w:r w:rsidR="002A407B">
        <w:rPr>
          <w:rFonts w:eastAsia="標楷體" w:hint="eastAsia"/>
          <w:b/>
          <w:color w:val="0000FF"/>
          <w:sz w:val="26"/>
          <w:szCs w:val="26"/>
        </w:rPr>
        <w:t>年前</w:t>
      </w:r>
      <w:r w:rsidR="00C8288B">
        <w:rPr>
          <w:rFonts w:eastAsia="標楷體" w:hint="eastAsia"/>
          <w:b/>
          <w:color w:val="0000FF"/>
          <w:sz w:val="26"/>
          <w:szCs w:val="26"/>
        </w:rPr>
        <w:t>減少</w:t>
      </w:r>
      <w:r w:rsidR="00C8288B">
        <w:rPr>
          <w:rFonts w:eastAsia="標楷體" w:hint="eastAsia"/>
          <w:b/>
          <w:color w:val="0000FF"/>
          <w:sz w:val="26"/>
          <w:szCs w:val="26"/>
        </w:rPr>
        <w:t>11</w:t>
      </w:r>
      <w:r w:rsidR="00C8288B">
        <w:rPr>
          <w:rFonts w:eastAsia="標楷體" w:hint="eastAsia"/>
          <w:b/>
          <w:color w:val="0000FF"/>
          <w:sz w:val="26"/>
          <w:szCs w:val="26"/>
        </w:rPr>
        <w:t>件</w:t>
      </w:r>
      <w:r w:rsidR="002A407B">
        <w:rPr>
          <w:rFonts w:eastAsia="標楷體" w:hint="eastAsia"/>
          <w:b/>
          <w:color w:val="0000FF"/>
          <w:sz w:val="26"/>
          <w:szCs w:val="26"/>
        </w:rPr>
        <w:t>，減幅分別為</w:t>
      </w:r>
      <w:r w:rsidR="00C8288B">
        <w:rPr>
          <w:rFonts w:eastAsia="標楷體" w:hint="eastAsia"/>
          <w:b/>
          <w:color w:val="0000FF"/>
          <w:sz w:val="26"/>
          <w:szCs w:val="26"/>
        </w:rPr>
        <w:t>3.81%</w:t>
      </w:r>
      <w:r w:rsidR="002A407B">
        <w:rPr>
          <w:rFonts w:eastAsia="標楷體" w:hint="eastAsia"/>
          <w:b/>
          <w:color w:val="0000FF"/>
          <w:sz w:val="26"/>
          <w:szCs w:val="26"/>
        </w:rPr>
        <w:t>及</w:t>
      </w:r>
      <w:r w:rsidR="00C8288B">
        <w:rPr>
          <w:rFonts w:eastAsia="標楷體" w:hint="eastAsia"/>
          <w:b/>
          <w:color w:val="0000FF"/>
          <w:sz w:val="26"/>
          <w:szCs w:val="26"/>
        </w:rPr>
        <w:t>6.88%</w:t>
      </w:r>
      <w:r w:rsidR="00C8288B">
        <w:rPr>
          <w:rFonts w:eastAsia="標楷體" w:hint="eastAsia"/>
          <w:b/>
          <w:color w:val="0000FF"/>
          <w:sz w:val="26"/>
          <w:szCs w:val="26"/>
        </w:rPr>
        <w:t>。</w:t>
      </w:r>
    </w:p>
    <w:p w14:paraId="3CFD8877" w14:textId="08A8C797" w:rsidR="00B44AC4" w:rsidRPr="00251091" w:rsidRDefault="00C8190A" w:rsidP="00C57B19">
      <w:pPr>
        <w:numPr>
          <w:ilvl w:val="0"/>
          <w:numId w:val="2"/>
        </w:numPr>
        <w:spacing w:beforeLines="50" w:before="180" w:line="440" w:lineRule="exact"/>
        <w:ind w:left="284" w:hanging="284"/>
        <w:jc w:val="both"/>
        <w:rPr>
          <w:rFonts w:eastAsia="標楷體"/>
          <w:b/>
          <w:color w:val="0000FF"/>
          <w:sz w:val="26"/>
          <w:szCs w:val="26"/>
        </w:rPr>
      </w:pPr>
      <w:r w:rsidRPr="00251091">
        <w:rPr>
          <w:rFonts w:eastAsia="標楷體"/>
          <w:b/>
          <w:color w:val="0000FF"/>
          <w:sz w:val="26"/>
          <w:szCs w:val="26"/>
        </w:rPr>
        <w:t>全市前</w:t>
      </w:r>
      <w:r w:rsidRPr="00251091">
        <w:rPr>
          <w:rFonts w:eastAsia="標楷體"/>
          <w:b/>
          <w:color w:val="0000FF"/>
          <w:sz w:val="26"/>
          <w:szCs w:val="26"/>
        </w:rPr>
        <w:t>10</w:t>
      </w:r>
      <w:r w:rsidRPr="00251091">
        <w:rPr>
          <w:rFonts w:eastAsia="標楷體"/>
          <w:b/>
          <w:color w:val="0000FF"/>
          <w:sz w:val="26"/>
          <w:szCs w:val="26"/>
        </w:rPr>
        <w:t>大肇事熱點共發生</w:t>
      </w:r>
      <w:r w:rsidRPr="00251091">
        <w:rPr>
          <w:rFonts w:eastAsia="標楷體"/>
          <w:b/>
          <w:color w:val="0000FF"/>
          <w:sz w:val="26"/>
          <w:szCs w:val="26"/>
        </w:rPr>
        <w:t>166</w:t>
      </w:r>
      <w:r w:rsidRPr="00251091">
        <w:rPr>
          <w:rFonts w:eastAsia="標楷體"/>
          <w:b/>
          <w:color w:val="0000FF"/>
          <w:sz w:val="26"/>
          <w:szCs w:val="26"/>
        </w:rPr>
        <w:t>件</w:t>
      </w:r>
      <w:r w:rsidR="00C57B19" w:rsidRPr="00251091">
        <w:rPr>
          <w:rFonts w:eastAsia="標楷體" w:hint="eastAsia"/>
          <w:b/>
          <w:color w:val="0000FF"/>
          <w:sz w:val="26"/>
          <w:szCs w:val="26"/>
        </w:rPr>
        <w:t>交通事故</w:t>
      </w:r>
      <w:r w:rsidRPr="00251091">
        <w:rPr>
          <w:rFonts w:eastAsia="標楷體"/>
          <w:b/>
          <w:color w:val="0000FF"/>
          <w:sz w:val="26"/>
          <w:szCs w:val="26"/>
        </w:rPr>
        <w:t>，較上年增加</w:t>
      </w:r>
      <w:r w:rsidRPr="00251091">
        <w:rPr>
          <w:rFonts w:eastAsia="標楷體"/>
          <w:b/>
          <w:color w:val="0000FF"/>
          <w:sz w:val="26"/>
          <w:szCs w:val="26"/>
        </w:rPr>
        <w:t>4</w:t>
      </w:r>
      <w:r w:rsidRPr="00251091">
        <w:rPr>
          <w:rFonts w:eastAsia="標楷體"/>
          <w:b/>
          <w:color w:val="0000FF"/>
          <w:sz w:val="26"/>
          <w:szCs w:val="26"/>
        </w:rPr>
        <w:t>件</w:t>
      </w:r>
      <w:r w:rsidRPr="00251091">
        <w:rPr>
          <w:rFonts w:eastAsia="標楷體"/>
          <w:b/>
          <w:color w:val="0000FF"/>
          <w:sz w:val="26"/>
          <w:szCs w:val="26"/>
        </w:rPr>
        <w:t>(+2.47%)</w:t>
      </w:r>
      <w:r w:rsidRPr="00251091">
        <w:rPr>
          <w:rFonts w:eastAsia="標楷體"/>
          <w:b/>
          <w:color w:val="0000FF"/>
          <w:sz w:val="26"/>
          <w:szCs w:val="26"/>
        </w:rPr>
        <w:t>，各區中僅東區較上年增加</w:t>
      </w:r>
      <w:r w:rsidRPr="00251091">
        <w:rPr>
          <w:rFonts w:eastAsia="標楷體"/>
          <w:b/>
          <w:color w:val="0000FF"/>
          <w:sz w:val="26"/>
          <w:szCs w:val="26"/>
        </w:rPr>
        <w:t>7</w:t>
      </w:r>
      <w:r w:rsidRPr="00251091">
        <w:rPr>
          <w:rFonts w:eastAsia="標楷體"/>
          <w:b/>
          <w:color w:val="0000FF"/>
          <w:sz w:val="26"/>
          <w:szCs w:val="26"/>
        </w:rPr>
        <w:t>件</w:t>
      </w:r>
      <w:r w:rsidRPr="00251091">
        <w:rPr>
          <w:rFonts w:eastAsia="標楷體"/>
          <w:b/>
          <w:color w:val="0000FF"/>
          <w:sz w:val="26"/>
          <w:szCs w:val="26"/>
        </w:rPr>
        <w:t>(+4.49%)</w:t>
      </w:r>
      <w:r w:rsidRPr="00251091">
        <w:rPr>
          <w:rFonts w:eastAsia="標楷體"/>
          <w:b/>
          <w:color w:val="0000FF"/>
          <w:sz w:val="26"/>
          <w:szCs w:val="26"/>
        </w:rPr>
        <w:t>，北區及香山區均較上年減少，分別減少</w:t>
      </w:r>
      <w:r w:rsidRPr="00251091">
        <w:rPr>
          <w:rFonts w:eastAsia="標楷體"/>
          <w:b/>
          <w:color w:val="0000FF"/>
          <w:sz w:val="26"/>
          <w:szCs w:val="26"/>
        </w:rPr>
        <w:t>9</w:t>
      </w:r>
      <w:r w:rsidRPr="00251091">
        <w:rPr>
          <w:rFonts w:eastAsia="標楷體"/>
          <w:b/>
          <w:color w:val="0000FF"/>
          <w:sz w:val="26"/>
          <w:szCs w:val="26"/>
        </w:rPr>
        <w:t>件</w:t>
      </w:r>
      <w:r w:rsidRPr="00251091">
        <w:rPr>
          <w:rFonts w:eastAsia="標楷體"/>
          <w:b/>
          <w:color w:val="0000FF"/>
          <w:sz w:val="26"/>
          <w:szCs w:val="26"/>
        </w:rPr>
        <w:t>(-6.62%)</w:t>
      </w:r>
      <w:r w:rsidRPr="00251091">
        <w:rPr>
          <w:rFonts w:eastAsia="標楷體"/>
          <w:b/>
          <w:color w:val="0000FF"/>
          <w:sz w:val="26"/>
          <w:szCs w:val="26"/>
        </w:rPr>
        <w:t>及</w:t>
      </w:r>
      <w:r w:rsidRPr="00251091">
        <w:rPr>
          <w:rFonts w:eastAsia="標楷體"/>
          <w:b/>
          <w:color w:val="0000FF"/>
          <w:sz w:val="26"/>
          <w:szCs w:val="26"/>
        </w:rPr>
        <w:t>7</w:t>
      </w:r>
      <w:r w:rsidRPr="00251091">
        <w:rPr>
          <w:rFonts w:eastAsia="標楷體"/>
          <w:b/>
          <w:color w:val="0000FF"/>
          <w:sz w:val="26"/>
          <w:szCs w:val="26"/>
        </w:rPr>
        <w:t>件</w:t>
      </w:r>
      <w:r w:rsidRPr="00251091">
        <w:rPr>
          <w:rFonts w:eastAsia="標楷體"/>
          <w:b/>
          <w:color w:val="0000FF"/>
          <w:sz w:val="26"/>
          <w:szCs w:val="26"/>
        </w:rPr>
        <w:t>(-9.59%)</w:t>
      </w:r>
      <w:r w:rsidR="00251091" w:rsidRPr="00251091">
        <w:rPr>
          <w:rFonts w:eastAsia="標楷體" w:hint="eastAsia"/>
          <w:b/>
          <w:color w:val="0000FF"/>
          <w:sz w:val="26"/>
          <w:szCs w:val="26"/>
        </w:rPr>
        <w:t>。</w:t>
      </w:r>
      <w:r w:rsidR="00C57B19" w:rsidRPr="00251091">
        <w:rPr>
          <w:rFonts w:eastAsia="標楷體"/>
          <w:b/>
          <w:color w:val="0000FF"/>
          <w:sz w:val="26"/>
          <w:szCs w:val="26"/>
        </w:rPr>
        <w:t>「違規左、右轉彎或迴轉」、「未依規定讓車」及「未保持安全距離或間隔」</w:t>
      </w:r>
      <w:r w:rsidR="00C57B19" w:rsidRPr="00251091">
        <w:rPr>
          <w:rFonts w:eastAsia="標楷體" w:hint="eastAsia"/>
          <w:b/>
          <w:color w:val="0000FF"/>
          <w:sz w:val="26"/>
          <w:szCs w:val="26"/>
        </w:rPr>
        <w:t>為</w:t>
      </w:r>
      <w:r w:rsidR="00C57B19" w:rsidRPr="00251091">
        <w:rPr>
          <w:rFonts w:eastAsia="標楷體"/>
          <w:b/>
          <w:color w:val="0000FF"/>
          <w:sz w:val="26"/>
          <w:szCs w:val="26"/>
        </w:rPr>
        <w:t>肇事熱點前</w:t>
      </w:r>
      <w:r w:rsidR="00C57B19" w:rsidRPr="00251091">
        <w:rPr>
          <w:rFonts w:eastAsia="標楷體"/>
          <w:b/>
          <w:color w:val="0000FF"/>
          <w:sz w:val="26"/>
          <w:szCs w:val="26"/>
        </w:rPr>
        <w:t>3</w:t>
      </w:r>
      <w:r w:rsidR="00C57B19" w:rsidRPr="00251091">
        <w:rPr>
          <w:rFonts w:eastAsia="標楷體"/>
          <w:b/>
          <w:color w:val="0000FF"/>
          <w:sz w:val="26"/>
          <w:szCs w:val="26"/>
        </w:rPr>
        <w:t>大肇因。</w:t>
      </w:r>
    </w:p>
    <w:p w14:paraId="509B8928" w14:textId="5B757509" w:rsidR="00F222A5" w:rsidRPr="0068684D" w:rsidRDefault="006D02AC" w:rsidP="0068684D">
      <w:pPr>
        <w:tabs>
          <w:tab w:val="left" w:pos="7920"/>
        </w:tabs>
        <w:spacing w:beforeLines="100" w:before="360" w:line="440" w:lineRule="exact"/>
        <w:ind w:firstLineChars="200" w:firstLine="520"/>
        <w:jc w:val="both"/>
        <w:rPr>
          <w:rFonts w:eastAsia="標楷體"/>
          <w:bCs/>
          <w:sz w:val="26"/>
          <w:szCs w:val="26"/>
        </w:rPr>
      </w:pPr>
      <w:r w:rsidRPr="006D02AC">
        <w:rPr>
          <w:rFonts w:eastAsia="標楷體"/>
          <w:bCs/>
          <w:sz w:val="26"/>
          <w:szCs w:val="26"/>
        </w:rPr>
        <w:t>我國道路環境曾被外媒形容為「行人地獄」，行人交通事故</w:t>
      </w:r>
      <w:r>
        <w:rPr>
          <w:rFonts w:eastAsia="標楷體" w:hint="eastAsia"/>
          <w:bCs/>
          <w:sz w:val="26"/>
          <w:szCs w:val="26"/>
        </w:rPr>
        <w:t>層出不窮</w:t>
      </w:r>
      <w:r w:rsidRPr="006D02AC">
        <w:rPr>
          <w:rFonts w:eastAsia="標楷體"/>
          <w:bCs/>
          <w:sz w:val="26"/>
          <w:szCs w:val="26"/>
        </w:rPr>
        <w:t>，</w:t>
      </w:r>
      <w:r w:rsidR="00BC2100">
        <w:rPr>
          <w:rFonts w:eastAsia="標楷體" w:hint="eastAsia"/>
          <w:bCs/>
          <w:sz w:val="26"/>
          <w:szCs w:val="26"/>
        </w:rPr>
        <w:t>行人</w:t>
      </w:r>
      <w:r w:rsidRPr="006D02AC">
        <w:rPr>
          <w:rFonts w:eastAsia="標楷體"/>
          <w:bCs/>
          <w:sz w:val="26"/>
          <w:szCs w:val="26"/>
        </w:rPr>
        <w:t>身為道路使用者中最弱勢之族群，一旦發生事故，往往</w:t>
      </w:r>
      <w:r>
        <w:rPr>
          <w:rFonts w:eastAsia="標楷體" w:hint="eastAsia"/>
          <w:bCs/>
          <w:sz w:val="26"/>
          <w:szCs w:val="26"/>
        </w:rPr>
        <w:t>容易</w:t>
      </w:r>
      <w:r w:rsidRPr="006D02AC">
        <w:rPr>
          <w:rFonts w:eastAsia="標楷體"/>
          <w:bCs/>
          <w:sz w:val="26"/>
          <w:szCs w:val="26"/>
        </w:rPr>
        <w:t>造成嚴重傷亡。</w:t>
      </w:r>
      <w:r w:rsidR="00B8068D">
        <w:rPr>
          <w:rFonts w:eastAsia="標楷體" w:hint="eastAsia"/>
          <w:bCs/>
          <w:sz w:val="26"/>
          <w:szCs w:val="26"/>
        </w:rPr>
        <w:t>近年</w:t>
      </w:r>
      <w:r w:rsidR="00167C9B">
        <w:rPr>
          <w:rFonts w:eastAsia="標楷體" w:hint="eastAsia"/>
          <w:bCs/>
          <w:sz w:val="26"/>
          <w:szCs w:val="26"/>
        </w:rPr>
        <w:t>市府致力於改善行人用路環境，從號誌</w:t>
      </w:r>
      <w:r w:rsidR="00167C9B" w:rsidRPr="006D02AC">
        <w:rPr>
          <w:rFonts w:eastAsia="標楷體"/>
          <w:bCs/>
          <w:sz w:val="26"/>
          <w:szCs w:val="26"/>
        </w:rPr>
        <w:t>工程、宣導教育、精準執法等多</w:t>
      </w:r>
      <w:r w:rsidR="00167C9B">
        <w:rPr>
          <w:rFonts w:eastAsia="標楷體" w:hint="eastAsia"/>
          <w:bCs/>
          <w:sz w:val="26"/>
          <w:szCs w:val="26"/>
        </w:rPr>
        <w:t>面向著手，希望將</w:t>
      </w:r>
      <w:r w:rsidR="00B8068D">
        <w:rPr>
          <w:rFonts w:eastAsia="標楷體" w:hint="eastAsia"/>
          <w:bCs/>
          <w:sz w:val="26"/>
          <w:szCs w:val="26"/>
        </w:rPr>
        <w:t>「以人為本」的用路觀念</w:t>
      </w:r>
      <w:r w:rsidR="00167C9B">
        <w:rPr>
          <w:rFonts w:eastAsia="標楷體" w:hint="eastAsia"/>
          <w:bCs/>
          <w:sz w:val="26"/>
          <w:szCs w:val="26"/>
        </w:rPr>
        <w:t>深植人心</w:t>
      </w:r>
      <w:r w:rsidR="00B8068D">
        <w:rPr>
          <w:rFonts w:eastAsia="標楷體" w:hint="eastAsia"/>
          <w:bCs/>
          <w:sz w:val="26"/>
          <w:szCs w:val="26"/>
        </w:rPr>
        <w:t>，</w:t>
      </w:r>
      <w:r w:rsidRPr="006D02AC">
        <w:rPr>
          <w:rFonts w:eastAsia="標楷體"/>
          <w:bCs/>
          <w:sz w:val="26"/>
          <w:szCs w:val="26"/>
        </w:rPr>
        <w:t>根據</w:t>
      </w:r>
      <w:r w:rsidR="00B8068D">
        <w:rPr>
          <w:rFonts w:eastAsia="標楷體" w:hint="eastAsia"/>
          <w:bCs/>
          <w:sz w:val="26"/>
          <w:szCs w:val="26"/>
        </w:rPr>
        <w:t>交通部統計</w:t>
      </w:r>
      <w:r>
        <w:rPr>
          <w:rFonts w:eastAsia="標楷體" w:hint="eastAsia"/>
          <w:bCs/>
          <w:sz w:val="26"/>
          <w:szCs w:val="26"/>
        </w:rPr>
        <w:t>，本市</w:t>
      </w:r>
      <w:r w:rsidRPr="006D02AC">
        <w:rPr>
          <w:rFonts w:eastAsia="標楷體"/>
          <w:bCs/>
          <w:sz w:val="26"/>
          <w:szCs w:val="26"/>
        </w:rPr>
        <w:t>114</w:t>
      </w:r>
      <w:r w:rsidRPr="006D02AC">
        <w:rPr>
          <w:rFonts w:eastAsia="標楷體"/>
          <w:bCs/>
          <w:sz w:val="26"/>
          <w:szCs w:val="26"/>
        </w:rPr>
        <w:t>年行人死亡人數共計</w:t>
      </w:r>
      <w:r w:rsidRPr="006D02AC">
        <w:rPr>
          <w:rFonts w:eastAsia="標楷體"/>
          <w:bCs/>
          <w:sz w:val="26"/>
          <w:szCs w:val="26"/>
        </w:rPr>
        <w:t>6</w:t>
      </w:r>
      <w:r w:rsidRPr="006D02AC">
        <w:rPr>
          <w:rFonts w:eastAsia="標楷體"/>
          <w:bCs/>
          <w:sz w:val="26"/>
          <w:szCs w:val="26"/>
        </w:rPr>
        <w:t>人，較</w:t>
      </w:r>
      <w:r>
        <w:rPr>
          <w:rFonts w:eastAsia="標楷體" w:hint="eastAsia"/>
          <w:bCs/>
          <w:sz w:val="26"/>
          <w:szCs w:val="26"/>
        </w:rPr>
        <w:t>上年</w:t>
      </w:r>
      <w:r w:rsidR="00B8068D">
        <w:rPr>
          <w:rFonts w:eastAsia="標楷體" w:hint="eastAsia"/>
          <w:bCs/>
          <w:sz w:val="26"/>
          <w:szCs w:val="26"/>
        </w:rPr>
        <w:t>15</w:t>
      </w:r>
      <w:r w:rsidR="00B8068D">
        <w:rPr>
          <w:rFonts w:eastAsia="標楷體" w:hint="eastAsia"/>
          <w:bCs/>
          <w:sz w:val="26"/>
          <w:szCs w:val="26"/>
        </w:rPr>
        <w:t>人</w:t>
      </w:r>
      <w:r w:rsidRPr="006D02AC">
        <w:rPr>
          <w:rFonts w:eastAsia="標楷體"/>
          <w:bCs/>
          <w:sz w:val="26"/>
          <w:szCs w:val="26"/>
        </w:rPr>
        <w:t>大幅減少</w:t>
      </w:r>
      <w:r w:rsidRPr="006D02AC">
        <w:rPr>
          <w:rFonts w:eastAsia="標楷體"/>
          <w:bCs/>
          <w:sz w:val="26"/>
          <w:szCs w:val="26"/>
        </w:rPr>
        <w:t>9</w:t>
      </w:r>
      <w:r w:rsidRPr="006D02AC">
        <w:rPr>
          <w:rFonts w:eastAsia="標楷體"/>
          <w:bCs/>
          <w:sz w:val="26"/>
          <w:szCs w:val="26"/>
        </w:rPr>
        <w:t>人，降幅高達</w:t>
      </w:r>
      <w:r w:rsidRPr="006D02AC">
        <w:rPr>
          <w:rFonts w:eastAsia="標楷體"/>
          <w:bCs/>
          <w:sz w:val="26"/>
          <w:szCs w:val="26"/>
        </w:rPr>
        <w:t>60%</w:t>
      </w:r>
      <w:r w:rsidR="00BC2100">
        <w:rPr>
          <w:rFonts w:eastAsia="標楷體" w:hint="eastAsia"/>
          <w:bCs/>
          <w:sz w:val="26"/>
          <w:szCs w:val="26"/>
        </w:rPr>
        <w:t>，</w:t>
      </w:r>
      <w:r w:rsidR="00167C9B">
        <w:rPr>
          <w:rFonts w:eastAsia="標楷體" w:hint="eastAsia"/>
          <w:bCs/>
          <w:sz w:val="26"/>
          <w:szCs w:val="26"/>
        </w:rPr>
        <w:t>顯示改善已初見成效，</w:t>
      </w:r>
      <w:r w:rsidRPr="006D02AC">
        <w:rPr>
          <w:rFonts w:eastAsia="標楷體"/>
          <w:bCs/>
          <w:sz w:val="26"/>
          <w:szCs w:val="26"/>
        </w:rPr>
        <w:t>本文以交通部道安儀表板資料為主，</w:t>
      </w:r>
      <w:r w:rsidR="00167C9B">
        <w:rPr>
          <w:rFonts w:eastAsia="標楷體" w:hint="eastAsia"/>
          <w:bCs/>
          <w:sz w:val="26"/>
          <w:szCs w:val="26"/>
        </w:rPr>
        <w:t>簡析</w:t>
      </w:r>
      <w:r w:rsidR="00BC2100">
        <w:rPr>
          <w:rFonts w:eastAsia="標楷體" w:hint="eastAsia"/>
          <w:bCs/>
          <w:sz w:val="26"/>
          <w:szCs w:val="26"/>
        </w:rPr>
        <w:t>本</w:t>
      </w:r>
      <w:r w:rsidRPr="006D02AC">
        <w:rPr>
          <w:rFonts w:eastAsia="標楷體"/>
          <w:bCs/>
          <w:sz w:val="26"/>
          <w:szCs w:val="26"/>
        </w:rPr>
        <w:t>市</w:t>
      </w:r>
      <w:r w:rsidR="00BC2100">
        <w:rPr>
          <w:rFonts w:eastAsia="標楷體" w:hint="eastAsia"/>
          <w:bCs/>
          <w:sz w:val="26"/>
          <w:szCs w:val="26"/>
        </w:rPr>
        <w:t>114</w:t>
      </w:r>
      <w:r w:rsidR="00BC2100">
        <w:rPr>
          <w:rFonts w:eastAsia="標楷體" w:hint="eastAsia"/>
          <w:bCs/>
          <w:sz w:val="26"/>
          <w:szCs w:val="26"/>
        </w:rPr>
        <w:t>年</w:t>
      </w:r>
      <w:r w:rsidRPr="006D02AC">
        <w:rPr>
          <w:rFonts w:eastAsia="標楷體"/>
          <w:bCs/>
          <w:sz w:val="26"/>
          <w:szCs w:val="26"/>
        </w:rPr>
        <w:t>行人交通事故</w:t>
      </w:r>
      <w:r w:rsidR="00167C9B">
        <w:rPr>
          <w:rFonts w:eastAsia="標楷體" w:hint="eastAsia"/>
          <w:bCs/>
          <w:sz w:val="26"/>
          <w:szCs w:val="26"/>
        </w:rPr>
        <w:t>概況、行人肇事者肇因、交通事故肇事熱點肇因並分析</w:t>
      </w:r>
      <w:r w:rsidR="00167C9B">
        <w:rPr>
          <w:rFonts w:eastAsia="標楷體" w:hint="eastAsia"/>
          <w:bCs/>
          <w:sz w:val="26"/>
          <w:szCs w:val="26"/>
        </w:rPr>
        <w:t>6</w:t>
      </w:r>
      <w:r w:rsidR="00167C9B">
        <w:rPr>
          <w:rFonts w:eastAsia="標楷體" w:hint="eastAsia"/>
          <w:bCs/>
          <w:sz w:val="26"/>
          <w:szCs w:val="26"/>
        </w:rPr>
        <w:t>年</w:t>
      </w:r>
      <w:r w:rsidR="00167C9B">
        <w:rPr>
          <w:rFonts w:eastAsia="標楷體" w:hint="eastAsia"/>
          <w:bCs/>
          <w:sz w:val="26"/>
          <w:szCs w:val="26"/>
        </w:rPr>
        <w:t>(109</w:t>
      </w:r>
      <w:r w:rsidR="00167C9B">
        <w:rPr>
          <w:rFonts w:eastAsia="標楷體" w:hint="eastAsia"/>
          <w:bCs/>
          <w:sz w:val="26"/>
          <w:szCs w:val="26"/>
        </w:rPr>
        <w:t>至</w:t>
      </w:r>
      <w:r w:rsidR="00167C9B">
        <w:rPr>
          <w:rFonts w:eastAsia="標楷體" w:hint="eastAsia"/>
          <w:bCs/>
          <w:sz w:val="26"/>
          <w:szCs w:val="26"/>
        </w:rPr>
        <w:t>114</w:t>
      </w:r>
      <w:r w:rsidR="00167C9B">
        <w:rPr>
          <w:rFonts w:eastAsia="標楷體" w:hint="eastAsia"/>
          <w:bCs/>
          <w:sz w:val="26"/>
          <w:szCs w:val="26"/>
        </w:rPr>
        <w:t>年</w:t>
      </w:r>
      <w:r w:rsidR="00167C9B">
        <w:rPr>
          <w:rFonts w:eastAsia="標楷體" w:hint="eastAsia"/>
          <w:bCs/>
          <w:sz w:val="26"/>
          <w:szCs w:val="26"/>
        </w:rPr>
        <w:t>)</w:t>
      </w:r>
      <w:r w:rsidR="00167C9B">
        <w:rPr>
          <w:rFonts w:eastAsia="標楷體" w:hint="eastAsia"/>
          <w:bCs/>
          <w:sz w:val="26"/>
          <w:szCs w:val="26"/>
        </w:rPr>
        <w:t>來行人交通事故變化情形，</w:t>
      </w:r>
      <w:r w:rsidRPr="006D02AC">
        <w:rPr>
          <w:rFonts w:eastAsia="標楷體"/>
          <w:bCs/>
          <w:sz w:val="26"/>
          <w:szCs w:val="26"/>
        </w:rPr>
        <w:t>作為未來制定行人</w:t>
      </w:r>
      <w:r w:rsidR="00167C9B">
        <w:rPr>
          <w:rFonts w:eastAsia="標楷體" w:hint="eastAsia"/>
          <w:bCs/>
          <w:sz w:val="26"/>
          <w:szCs w:val="26"/>
        </w:rPr>
        <w:t>道</w:t>
      </w:r>
      <w:r w:rsidRPr="006D02AC">
        <w:rPr>
          <w:rFonts w:eastAsia="標楷體"/>
          <w:bCs/>
          <w:sz w:val="26"/>
          <w:szCs w:val="26"/>
        </w:rPr>
        <w:t>安政策之參據</w:t>
      </w:r>
      <w:r w:rsidR="0068684D">
        <w:rPr>
          <w:rFonts w:eastAsia="標楷體" w:hint="eastAsia"/>
          <w:bCs/>
          <w:sz w:val="26"/>
          <w:szCs w:val="26"/>
        </w:rPr>
        <w:t>。</w:t>
      </w:r>
    </w:p>
    <w:p w14:paraId="3CC5847C" w14:textId="77777777" w:rsidR="002463C8" w:rsidRPr="00167C9B" w:rsidRDefault="002463C8" w:rsidP="00053FA0">
      <w:pPr>
        <w:tabs>
          <w:tab w:val="left" w:pos="7920"/>
        </w:tabs>
        <w:spacing w:beforeLines="100" w:before="360" w:line="440" w:lineRule="exact"/>
        <w:ind w:firstLineChars="200" w:firstLine="520"/>
        <w:jc w:val="both"/>
        <w:rPr>
          <w:rFonts w:eastAsia="標楷體"/>
          <w:bCs/>
          <w:sz w:val="26"/>
          <w:szCs w:val="26"/>
        </w:rPr>
      </w:pPr>
    </w:p>
    <w:p w14:paraId="57601F4D" w14:textId="3B1F4A62" w:rsidR="00251091" w:rsidRPr="00163736" w:rsidRDefault="00251091" w:rsidP="0068684D">
      <w:pPr>
        <w:tabs>
          <w:tab w:val="left" w:pos="7920"/>
        </w:tabs>
        <w:spacing w:line="440" w:lineRule="exact"/>
        <w:ind w:left="561" w:hangingChars="200" w:hanging="561"/>
        <w:rPr>
          <w:rFonts w:eastAsia="標楷體"/>
          <w:b/>
          <w:sz w:val="28"/>
          <w:szCs w:val="28"/>
        </w:rPr>
      </w:pPr>
      <w:r w:rsidRPr="00163736">
        <w:rPr>
          <w:rFonts w:eastAsia="標楷體"/>
          <w:b/>
          <w:sz w:val="28"/>
          <w:szCs w:val="28"/>
        </w:rPr>
        <w:lastRenderedPageBreak/>
        <w:t>一、</w:t>
      </w:r>
      <w:r w:rsidRPr="006E1C9F">
        <w:rPr>
          <w:rFonts w:eastAsia="標楷體" w:hint="eastAsia"/>
          <w:b/>
          <w:sz w:val="28"/>
          <w:szCs w:val="28"/>
        </w:rPr>
        <w:t>114</w:t>
      </w:r>
      <w:r w:rsidRPr="006E1C9F">
        <w:rPr>
          <w:rFonts w:eastAsia="標楷體" w:hint="eastAsia"/>
          <w:b/>
          <w:sz w:val="28"/>
          <w:szCs w:val="28"/>
        </w:rPr>
        <w:t>年</w:t>
      </w:r>
      <w:r>
        <w:rPr>
          <w:rFonts w:eastAsia="標楷體" w:hint="eastAsia"/>
          <w:b/>
          <w:sz w:val="28"/>
          <w:szCs w:val="28"/>
        </w:rPr>
        <w:t>行人交通事故</w:t>
      </w:r>
      <w:r w:rsidRPr="006E1C9F">
        <w:rPr>
          <w:rFonts w:eastAsia="標楷體" w:hint="eastAsia"/>
          <w:b/>
          <w:sz w:val="28"/>
          <w:szCs w:val="28"/>
        </w:rPr>
        <w:t>概況</w:t>
      </w:r>
    </w:p>
    <w:p w14:paraId="1D9DA4DE" w14:textId="2AB28649" w:rsidR="00251091" w:rsidRPr="00440E30" w:rsidRDefault="00251091" w:rsidP="0068684D">
      <w:pPr>
        <w:tabs>
          <w:tab w:val="left" w:pos="7920"/>
        </w:tabs>
        <w:spacing w:beforeLines="50" w:before="180" w:line="440" w:lineRule="exact"/>
        <w:ind w:leftChars="100" w:left="682" w:hangingChars="170" w:hanging="442"/>
        <w:jc w:val="both"/>
        <w:rPr>
          <w:rFonts w:eastAsia="標楷體"/>
          <w:b/>
          <w:sz w:val="26"/>
          <w:szCs w:val="26"/>
        </w:rPr>
      </w:pPr>
      <w:r w:rsidRPr="00440E30">
        <w:rPr>
          <w:rFonts w:eastAsia="標楷體" w:hint="eastAsia"/>
          <w:b/>
          <w:sz w:val="26"/>
          <w:szCs w:val="26"/>
        </w:rPr>
        <w:t>(</w:t>
      </w:r>
      <w:r w:rsidRPr="00440E30">
        <w:rPr>
          <w:rFonts w:eastAsia="標楷體" w:hint="eastAsia"/>
          <w:b/>
          <w:sz w:val="26"/>
          <w:szCs w:val="26"/>
        </w:rPr>
        <w:t>一</w:t>
      </w:r>
      <w:r w:rsidRPr="00440E30">
        <w:rPr>
          <w:rFonts w:eastAsia="標楷體" w:hint="eastAsia"/>
          <w:b/>
          <w:sz w:val="26"/>
          <w:szCs w:val="26"/>
        </w:rPr>
        <w:t>)</w:t>
      </w:r>
      <w:r w:rsidRPr="00251091">
        <w:rPr>
          <w:rFonts w:eastAsia="標楷體"/>
          <w:b/>
          <w:sz w:val="26"/>
          <w:szCs w:val="26"/>
        </w:rPr>
        <w:t>行人交通事故共</w:t>
      </w:r>
      <w:r w:rsidRPr="002F021F">
        <w:rPr>
          <w:rFonts w:eastAsia="標楷體"/>
          <w:b/>
          <w:color w:val="EE0000"/>
          <w:sz w:val="26"/>
          <w:szCs w:val="26"/>
        </w:rPr>
        <w:t>462</w:t>
      </w:r>
      <w:r w:rsidRPr="00251091">
        <w:rPr>
          <w:rFonts w:eastAsia="標楷體"/>
          <w:b/>
          <w:sz w:val="26"/>
          <w:szCs w:val="26"/>
        </w:rPr>
        <w:t>件，較上年增加</w:t>
      </w:r>
      <w:r w:rsidRPr="002F021F">
        <w:rPr>
          <w:rFonts w:eastAsia="標楷體"/>
          <w:b/>
          <w:color w:val="EE0000"/>
          <w:sz w:val="26"/>
          <w:szCs w:val="26"/>
        </w:rPr>
        <w:t>6</w:t>
      </w:r>
      <w:r w:rsidRPr="00251091">
        <w:rPr>
          <w:rFonts w:eastAsia="標楷體"/>
          <w:b/>
          <w:sz w:val="26"/>
          <w:szCs w:val="26"/>
        </w:rPr>
        <w:t>件</w:t>
      </w:r>
      <w:r w:rsidRPr="00251091">
        <w:rPr>
          <w:rFonts w:eastAsia="標楷體"/>
          <w:b/>
          <w:sz w:val="26"/>
          <w:szCs w:val="26"/>
        </w:rPr>
        <w:t>(+1.32%)</w:t>
      </w:r>
      <w:r w:rsidRPr="00251091">
        <w:rPr>
          <w:rFonts w:eastAsia="標楷體"/>
          <w:b/>
          <w:sz w:val="26"/>
          <w:szCs w:val="26"/>
        </w:rPr>
        <w:t>，共造成</w:t>
      </w:r>
      <w:r w:rsidRPr="002F021F">
        <w:rPr>
          <w:rFonts w:eastAsia="標楷體"/>
          <w:b/>
          <w:color w:val="EE0000"/>
          <w:sz w:val="26"/>
          <w:szCs w:val="26"/>
        </w:rPr>
        <w:t>435</w:t>
      </w:r>
      <w:r w:rsidRPr="00251091">
        <w:rPr>
          <w:rFonts w:eastAsia="標楷體"/>
          <w:b/>
          <w:sz w:val="26"/>
          <w:szCs w:val="26"/>
        </w:rPr>
        <w:t>人死傷，死傷人數較上年微減</w:t>
      </w:r>
      <w:r w:rsidRPr="002F021F">
        <w:rPr>
          <w:rFonts w:eastAsia="標楷體"/>
          <w:b/>
          <w:color w:val="EE0000"/>
          <w:sz w:val="26"/>
          <w:szCs w:val="26"/>
        </w:rPr>
        <w:t>3</w:t>
      </w:r>
      <w:r w:rsidRPr="00251091">
        <w:rPr>
          <w:rFonts w:eastAsia="標楷體"/>
          <w:b/>
          <w:sz w:val="26"/>
          <w:szCs w:val="26"/>
        </w:rPr>
        <w:t>人</w:t>
      </w:r>
      <w:r w:rsidRPr="00251091">
        <w:rPr>
          <w:rFonts w:eastAsia="標楷體"/>
          <w:b/>
          <w:sz w:val="26"/>
          <w:szCs w:val="26"/>
        </w:rPr>
        <w:t>(-0.68%)</w:t>
      </w:r>
      <w:r w:rsidRPr="00440E30">
        <w:rPr>
          <w:rFonts w:eastAsia="標楷體" w:hint="eastAsia"/>
          <w:b/>
          <w:sz w:val="26"/>
          <w:szCs w:val="26"/>
        </w:rPr>
        <w:t>：</w:t>
      </w:r>
    </w:p>
    <w:p w14:paraId="7BCC1F5E" w14:textId="20224EDD" w:rsidR="0068684D" w:rsidRDefault="002F021F" w:rsidP="0068684D">
      <w:pPr>
        <w:tabs>
          <w:tab w:val="left" w:pos="7920"/>
        </w:tabs>
        <w:spacing w:beforeLines="30" w:before="108" w:line="440" w:lineRule="exact"/>
        <w:ind w:leftChars="100" w:left="240" w:firstLineChars="200" w:firstLine="520"/>
        <w:jc w:val="both"/>
        <w:rPr>
          <w:rFonts w:eastAsia="標楷體"/>
          <w:bCs/>
          <w:sz w:val="26"/>
          <w:szCs w:val="26"/>
        </w:rPr>
      </w:pPr>
      <w:r>
        <w:rPr>
          <w:rFonts w:eastAsia="標楷體" w:hint="eastAsia"/>
          <w:bCs/>
          <w:sz w:val="26"/>
          <w:szCs w:val="26"/>
        </w:rPr>
        <w:t>以</w:t>
      </w:r>
      <w:r w:rsidRPr="002834C9">
        <w:rPr>
          <w:rFonts w:eastAsia="標楷體"/>
          <w:bCs/>
          <w:sz w:val="26"/>
          <w:szCs w:val="26"/>
        </w:rPr>
        <w:t>年齡組別</w:t>
      </w:r>
      <w:r w:rsidR="002463C8" w:rsidRPr="002834C9">
        <w:rPr>
          <w:rFonts w:eastAsia="標楷體"/>
          <w:bCs/>
          <w:sz w:val="26"/>
          <w:szCs w:val="26"/>
        </w:rPr>
        <w:t>觀察</w:t>
      </w:r>
      <w:r>
        <w:rPr>
          <w:rFonts w:eastAsia="標楷體" w:hint="eastAsia"/>
          <w:bCs/>
          <w:sz w:val="26"/>
          <w:szCs w:val="26"/>
        </w:rPr>
        <w:t>，</w:t>
      </w:r>
      <w:r w:rsidR="002463C8" w:rsidRPr="002834C9">
        <w:rPr>
          <w:rFonts w:eastAsia="標楷體"/>
          <w:bCs/>
          <w:sz w:val="26"/>
          <w:szCs w:val="26"/>
        </w:rPr>
        <w:t>114</w:t>
      </w:r>
      <w:r w:rsidR="002463C8" w:rsidRPr="002834C9">
        <w:rPr>
          <w:rFonts w:eastAsia="標楷體"/>
          <w:bCs/>
          <w:sz w:val="26"/>
          <w:szCs w:val="26"/>
        </w:rPr>
        <w:t>年行人交通事故以</w:t>
      </w:r>
      <w:r w:rsidR="002463C8" w:rsidRPr="00493ED3">
        <w:rPr>
          <w:rFonts w:eastAsia="標楷體"/>
          <w:b/>
          <w:color w:val="EE0000"/>
          <w:sz w:val="26"/>
          <w:szCs w:val="26"/>
        </w:rPr>
        <w:t>25</w:t>
      </w:r>
      <w:r w:rsidR="002463C8" w:rsidRPr="00493ED3">
        <w:rPr>
          <w:rFonts w:eastAsia="標楷體"/>
          <w:b/>
          <w:color w:val="EE0000"/>
          <w:sz w:val="26"/>
          <w:szCs w:val="26"/>
        </w:rPr>
        <w:t>至</w:t>
      </w:r>
      <w:r w:rsidR="002463C8" w:rsidRPr="00493ED3">
        <w:rPr>
          <w:rFonts w:eastAsia="標楷體"/>
          <w:b/>
          <w:color w:val="EE0000"/>
          <w:sz w:val="26"/>
          <w:szCs w:val="26"/>
        </w:rPr>
        <w:t>64</w:t>
      </w:r>
      <w:r w:rsidR="002463C8" w:rsidRPr="00493ED3">
        <w:rPr>
          <w:rFonts w:eastAsia="標楷體"/>
          <w:b/>
          <w:color w:val="EE0000"/>
          <w:sz w:val="26"/>
          <w:szCs w:val="26"/>
        </w:rPr>
        <w:t>歲</w:t>
      </w:r>
      <w:r w:rsidR="002463C8" w:rsidRPr="002834C9">
        <w:rPr>
          <w:rFonts w:eastAsia="標楷體"/>
          <w:bCs/>
          <w:sz w:val="26"/>
          <w:szCs w:val="26"/>
        </w:rPr>
        <w:t>之成年人發生最多，共</w:t>
      </w:r>
      <w:r w:rsidR="002463C8" w:rsidRPr="00493ED3">
        <w:rPr>
          <w:rFonts w:eastAsia="標楷體"/>
          <w:b/>
          <w:color w:val="EE0000"/>
          <w:sz w:val="26"/>
          <w:szCs w:val="26"/>
        </w:rPr>
        <w:t>224</w:t>
      </w:r>
      <w:r w:rsidR="002463C8" w:rsidRPr="002834C9">
        <w:rPr>
          <w:rFonts w:eastAsia="標楷體"/>
          <w:bCs/>
          <w:sz w:val="26"/>
          <w:szCs w:val="26"/>
        </w:rPr>
        <w:t>件</w:t>
      </w:r>
      <w:r w:rsidR="002463C8" w:rsidRPr="002834C9">
        <w:rPr>
          <w:rFonts w:eastAsia="標楷體"/>
          <w:bCs/>
          <w:sz w:val="26"/>
          <w:szCs w:val="26"/>
        </w:rPr>
        <w:t>(</w:t>
      </w:r>
      <w:r w:rsidR="002463C8" w:rsidRPr="002834C9">
        <w:rPr>
          <w:rFonts w:eastAsia="標楷體"/>
          <w:bCs/>
          <w:sz w:val="26"/>
          <w:szCs w:val="26"/>
        </w:rPr>
        <w:t>占全體</w:t>
      </w:r>
      <w:r w:rsidR="002463C8" w:rsidRPr="00493ED3">
        <w:rPr>
          <w:rFonts w:eastAsia="標楷體"/>
          <w:b/>
          <w:color w:val="EE0000"/>
          <w:sz w:val="26"/>
          <w:szCs w:val="26"/>
        </w:rPr>
        <w:t>48.48%</w:t>
      </w:r>
      <w:r w:rsidR="002463C8" w:rsidRPr="002834C9">
        <w:rPr>
          <w:rFonts w:eastAsia="標楷體"/>
          <w:bCs/>
          <w:sz w:val="26"/>
          <w:szCs w:val="26"/>
        </w:rPr>
        <w:t>)</w:t>
      </w:r>
      <w:r w:rsidR="002463C8" w:rsidRPr="002834C9">
        <w:rPr>
          <w:rFonts w:eastAsia="標楷體"/>
          <w:bCs/>
          <w:sz w:val="26"/>
          <w:szCs w:val="26"/>
        </w:rPr>
        <w:t>及</w:t>
      </w:r>
      <w:r w:rsidR="002463C8" w:rsidRPr="00493ED3">
        <w:rPr>
          <w:rFonts w:eastAsia="標楷體"/>
          <w:b/>
          <w:color w:val="EE0000"/>
          <w:sz w:val="26"/>
          <w:szCs w:val="26"/>
        </w:rPr>
        <w:t>210</w:t>
      </w:r>
      <w:r w:rsidR="002463C8" w:rsidRPr="002834C9">
        <w:rPr>
          <w:rFonts w:eastAsia="標楷體"/>
          <w:bCs/>
          <w:sz w:val="26"/>
          <w:szCs w:val="26"/>
        </w:rPr>
        <w:t>人傷亡</w:t>
      </w:r>
      <w:r w:rsidR="002463C8" w:rsidRPr="002834C9">
        <w:rPr>
          <w:rFonts w:eastAsia="標楷體"/>
          <w:bCs/>
          <w:sz w:val="26"/>
          <w:szCs w:val="26"/>
        </w:rPr>
        <w:t>(</w:t>
      </w:r>
      <w:r w:rsidR="002463C8" w:rsidRPr="002834C9">
        <w:rPr>
          <w:rFonts w:eastAsia="標楷體"/>
          <w:bCs/>
          <w:sz w:val="26"/>
          <w:szCs w:val="26"/>
        </w:rPr>
        <w:t>占全體</w:t>
      </w:r>
      <w:r w:rsidR="002463C8" w:rsidRPr="002834C9">
        <w:rPr>
          <w:rFonts w:eastAsia="標楷體"/>
          <w:bCs/>
          <w:sz w:val="26"/>
          <w:szCs w:val="26"/>
        </w:rPr>
        <w:t>48.27%)</w:t>
      </w:r>
      <w:r w:rsidR="002463C8" w:rsidRPr="002834C9">
        <w:rPr>
          <w:rFonts w:eastAsia="標楷體"/>
          <w:bCs/>
          <w:sz w:val="26"/>
          <w:szCs w:val="26"/>
        </w:rPr>
        <w:t>。</w:t>
      </w:r>
      <w:r w:rsidR="00493ED3">
        <w:rPr>
          <w:rFonts w:eastAsia="標楷體" w:hint="eastAsia"/>
          <w:bCs/>
          <w:sz w:val="26"/>
          <w:szCs w:val="26"/>
        </w:rPr>
        <w:t>其次為</w:t>
      </w:r>
      <w:r w:rsidR="002463C8" w:rsidRPr="00493ED3">
        <w:rPr>
          <w:rFonts w:eastAsia="標楷體"/>
          <w:b/>
          <w:color w:val="EE0000"/>
          <w:sz w:val="26"/>
          <w:szCs w:val="26"/>
        </w:rPr>
        <w:t>65</w:t>
      </w:r>
      <w:r w:rsidR="002463C8" w:rsidRPr="00493ED3">
        <w:rPr>
          <w:rFonts w:eastAsia="標楷體"/>
          <w:b/>
          <w:color w:val="EE0000"/>
          <w:sz w:val="26"/>
          <w:szCs w:val="26"/>
        </w:rPr>
        <w:t>歲以上</w:t>
      </w:r>
      <w:r w:rsidR="002463C8" w:rsidRPr="002834C9">
        <w:rPr>
          <w:rFonts w:eastAsia="標楷體"/>
          <w:bCs/>
          <w:sz w:val="26"/>
          <w:szCs w:val="26"/>
        </w:rPr>
        <w:t>之高齡者，共發生</w:t>
      </w:r>
      <w:r w:rsidR="002463C8" w:rsidRPr="00493ED3">
        <w:rPr>
          <w:rFonts w:eastAsia="標楷體"/>
          <w:b/>
          <w:color w:val="EE0000"/>
          <w:sz w:val="26"/>
          <w:szCs w:val="26"/>
        </w:rPr>
        <w:t>139</w:t>
      </w:r>
      <w:r w:rsidR="002463C8" w:rsidRPr="002834C9">
        <w:rPr>
          <w:rFonts w:eastAsia="標楷體"/>
          <w:bCs/>
          <w:sz w:val="26"/>
          <w:szCs w:val="26"/>
        </w:rPr>
        <w:t>件</w:t>
      </w:r>
      <w:r w:rsidR="002463C8" w:rsidRPr="002834C9">
        <w:rPr>
          <w:rFonts w:eastAsia="標楷體"/>
          <w:bCs/>
          <w:sz w:val="26"/>
          <w:szCs w:val="26"/>
        </w:rPr>
        <w:t>(</w:t>
      </w:r>
      <w:r w:rsidR="002463C8" w:rsidRPr="002834C9">
        <w:rPr>
          <w:rFonts w:eastAsia="標楷體"/>
          <w:bCs/>
          <w:sz w:val="26"/>
          <w:szCs w:val="26"/>
        </w:rPr>
        <w:t>占</w:t>
      </w:r>
      <w:r w:rsidR="002463C8" w:rsidRPr="00493ED3">
        <w:rPr>
          <w:rFonts w:eastAsia="標楷體"/>
          <w:b/>
          <w:color w:val="EE0000"/>
          <w:sz w:val="26"/>
          <w:szCs w:val="26"/>
        </w:rPr>
        <w:t>30.09%</w:t>
      </w:r>
      <w:r w:rsidR="002463C8" w:rsidRPr="002834C9">
        <w:rPr>
          <w:rFonts w:eastAsia="標楷體"/>
          <w:bCs/>
          <w:sz w:val="26"/>
          <w:szCs w:val="26"/>
        </w:rPr>
        <w:t>)</w:t>
      </w:r>
      <w:r w:rsidR="002463C8" w:rsidRPr="002834C9">
        <w:rPr>
          <w:rFonts w:eastAsia="標楷體"/>
          <w:bCs/>
          <w:sz w:val="26"/>
          <w:szCs w:val="26"/>
        </w:rPr>
        <w:t>、造成</w:t>
      </w:r>
      <w:r w:rsidR="002463C8" w:rsidRPr="00493ED3">
        <w:rPr>
          <w:rFonts w:eastAsia="標楷體"/>
          <w:b/>
          <w:color w:val="EE0000"/>
          <w:sz w:val="26"/>
          <w:szCs w:val="26"/>
        </w:rPr>
        <w:t>127</w:t>
      </w:r>
      <w:r w:rsidR="002463C8" w:rsidRPr="002834C9">
        <w:rPr>
          <w:rFonts w:eastAsia="標楷體"/>
          <w:bCs/>
          <w:sz w:val="26"/>
          <w:szCs w:val="26"/>
        </w:rPr>
        <w:t>位高齡者死傷</w:t>
      </w:r>
      <w:r w:rsidR="002463C8" w:rsidRPr="002834C9">
        <w:rPr>
          <w:rFonts w:eastAsia="標楷體"/>
          <w:bCs/>
          <w:sz w:val="26"/>
          <w:szCs w:val="26"/>
        </w:rPr>
        <w:t>(</w:t>
      </w:r>
      <w:r w:rsidR="002463C8" w:rsidRPr="002834C9">
        <w:rPr>
          <w:rFonts w:eastAsia="標楷體"/>
          <w:bCs/>
          <w:sz w:val="26"/>
          <w:szCs w:val="26"/>
        </w:rPr>
        <w:t>占</w:t>
      </w:r>
      <w:r w:rsidR="002463C8" w:rsidRPr="002834C9">
        <w:rPr>
          <w:rFonts w:eastAsia="標楷體"/>
          <w:bCs/>
          <w:sz w:val="26"/>
          <w:szCs w:val="26"/>
        </w:rPr>
        <w:t>29.19%)</w:t>
      </w:r>
      <w:r w:rsidR="002463C8" w:rsidRPr="002834C9">
        <w:rPr>
          <w:rFonts w:eastAsia="標楷體"/>
          <w:bCs/>
          <w:sz w:val="26"/>
          <w:szCs w:val="26"/>
        </w:rPr>
        <w:t>。上述兩年齡層</w:t>
      </w:r>
      <w:r w:rsidR="00493ED3">
        <w:rPr>
          <w:rFonts w:eastAsia="標楷體" w:hint="eastAsia"/>
          <w:bCs/>
          <w:sz w:val="26"/>
          <w:szCs w:val="26"/>
        </w:rPr>
        <w:t>合占全體近</w:t>
      </w:r>
      <w:r w:rsidR="00493ED3">
        <w:rPr>
          <w:rFonts w:eastAsia="標楷體" w:hint="eastAsia"/>
          <w:bCs/>
          <w:sz w:val="26"/>
          <w:szCs w:val="26"/>
        </w:rPr>
        <w:t>8</w:t>
      </w:r>
      <w:r w:rsidR="00493ED3">
        <w:rPr>
          <w:rFonts w:eastAsia="標楷體" w:hint="eastAsia"/>
          <w:bCs/>
          <w:sz w:val="26"/>
          <w:szCs w:val="26"/>
        </w:rPr>
        <w:t>成</w:t>
      </w:r>
      <w:r w:rsidR="002463C8" w:rsidRPr="002834C9">
        <w:rPr>
          <w:rFonts w:eastAsia="標楷體"/>
          <w:bCs/>
          <w:sz w:val="26"/>
          <w:szCs w:val="26"/>
        </w:rPr>
        <w:t>，其餘占比皆未逾</w:t>
      </w:r>
      <w:r w:rsidR="002463C8" w:rsidRPr="002834C9">
        <w:rPr>
          <w:rFonts w:eastAsia="標楷體"/>
          <w:bCs/>
          <w:sz w:val="26"/>
          <w:szCs w:val="26"/>
        </w:rPr>
        <w:t>1</w:t>
      </w:r>
      <w:r w:rsidR="002463C8" w:rsidRPr="002834C9">
        <w:rPr>
          <w:rFonts w:eastAsia="標楷體"/>
          <w:bCs/>
          <w:sz w:val="26"/>
          <w:szCs w:val="26"/>
        </w:rPr>
        <w:t>成，分別為</w:t>
      </w:r>
      <w:r w:rsidR="002463C8" w:rsidRPr="002834C9">
        <w:rPr>
          <w:rFonts w:eastAsia="標楷體"/>
          <w:bCs/>
          <w:sz w:val="26"/>
          <w:szCs w:val="26"/>
        </w:rPr>
        <w:t>18</w:t>
      </w:r>
      <w:r w:rsidR="002463C8" w:rsidRPr="002834C9">
        <w:rPr>
          <w:rFonts w:eastAsia="標楷體"/>
          <w:bCs/>
          <w:sz w:val="26"/>
          <w:szCs w:val="26"/>
        </w:rPr>
        <w:t>至</w:t>
      </w:r>
      <w:r w:rsidR="002463C8" w:rsidRPr="002834C9">
        <w:rPr>
          <w:rFonts w:eastAsia="標楷體"/>
          <w:bCs/>
          <w:sz w:val="26"/>
          <w:szCs w:val="26"/>
        </w:rPr>
        <w:t>24</w:t>
      </w:r>
      <w:r w:rsidR="002463C8" w:rsidRPr="002834C9">
        <w:rPr>
          <w:rFonts w:eastAsia="標楷體"/>
          <w:bCs/>
          <w:sz w:val="26"/>
          <w:szCs w:val="26"/>
        </w:rPr>
        <w:t>歲年輕人與</w:t>
      </w:r>
      <w:r w:rsidR="002463C8" w:rsidRPr="002834C9">
        <w:rPr>
          <w:rFonts w:eastAsia="標楷體"/>
          <w:bCs/>
          <w:sz w:val="26"/>
          <w:szCs w:val="26"/>
        </w:rPr>
        <w:t>0</w:t>
      </w:r>
      <w:r w:rsidR="002463C8" w:rsidRPr="002834C9">
        <w:rPr>
          <w:rFonts w:eastAsia="標楷體"/>
          <w:bCs/>
          <w:sz w:val="26"/>
          <w:szCs w:val="26"/>
        </w:rPr>
        <w:t>至</w:t>
      </w:r>
      <w:r w:rsidR="002463C8" w:rsidRPr="002834C9">
        <w:rPr>
          <w:rFonts w:eastAsia="標楷體"/>
          <w:bCs/>
          <w:sz w:val="26"/>
          <w:szCs w:val="26"/>
        </w:rPr>
        <w:t>12</w:t>
      </w:r>
      <w:r w:rsidR="002463C8" w:rsidRPr="002834C9">
        <w:rPr>
          <w:rFonts w:eastAsia="標楷體"/>
          <w:bCs/>
          <w:sz w:val="26"/>
          <w:szCs w:val="26"/>
        </w:rPr>
        <w:t>歲兒童同為</w:t>
      </w:r>
      <w:r w:rsidR="002463C8" w:rsidRPr="002834C9">
        <w:rPr>
          <w:rFonts w:eastAsia="標楷體"/>
          <w:bCs/>
          <w:sz w:val="26"/>
          <w:szCs w:val="26"/>
        </w:rPr>
        <w:t>34</w:t>
      </w:r>
      <w:r w:rsidR="002463C8" w:rsidRPr="002834C9">
        <w:rPr>
          <w:rFonts w:eastAsia="標楷體"/>
          <w:bCs/>
          <w:sz w:val="26"/>
          <w:szCs w:val="26"/>
        </w:rPr>
        <w:t>件，各占</w:t>
      </w:r>
      <w:r w:rsidR="002463C8" w:rsidRPr="002834C9">
        <w:rPr>
          <w:rFonts w:eastAsia="標楷體"/>
          <w:bCs/>
          <w:sz w:val="26"/>
          <w:szCs w:val="26"/>
        </w:rPr>
        <w:t>7.36%</w:t>
      </w:r>
      <w:r w:rsidR="002463C8" w:rsidRPr="002834C9">
        <w:rPr>
          <w:rFonts w:eastAsia="標楷體"/>
          <w:bCs/>
          <w:sz w:val="26"/>
          <w:szCs w:val="26"/>
        </w:rPr>
        <w:t>，</w:t>
      </w:r>
      <w:r w:rsidR="002463C8" w:rsidRPr="002834C9">
        <w:rPr>
          <w:rFonts w:eastAsia="標楷體"/>
          <w:bCs/>
          <w:sz w:val="26"/>
          <w:szCs w:val="26"/>
        </w:rPr>
        <w:t>13</w:t>
      </w:r>
      <w:r w:rsidR="002463C8" w:rsidRPr="002834C9">
        <w:rPr>
          <w:rFonts w:eastAsia="標楷體"/>
          <w:bCs/>
          <w:sz w:val="26"/>
          <w:szCs w:val="26"/>
        </w:rPr>
        <w:t>至</w:t>
      </w:r>
      <w:r w:rsidR="002463C8" w:rsidRPr="002834C9">
        <w:rPr>
          <w:rFonts w:eastAsia="標楷體"/>
          <w:bCs/>
          <w:sz w:val="26"/>
          <w:szCs w:val="26"/>
        </w:rPr>
        <w:t>17</w:t>
      </w:r>
      <w:r w:rsidR="002463C8" w:rsidRPr="002834C9">
        <w:rPr>
          <w:rFonts w:eastAsia="標楷體"/>
          <w:bCs/>
          <w:sz w:val="26"/>
          <w:szCs w:val="26"/>
        </w:rPr>
        <w:t>歲少年共</w:t>
      </w:r>
      <w:r w:rsidR="002463C8" w:rsidRPr="002834C9">
        <w:rPr>
          <w:rFonts w:eastAsia="標楷體"/>
          <w:bCs/>
          <w:sz w:val="26"/>
          <w:szCs w:val="26"/>
        </w:rPr>
        <w:t>25</w:t>
      </w:r>
      <w:r w:rsidR="002463C8" w:rsidRPr="002834C9">
        <w:rPr>
          <w:rFonts w:eastAsia="標楷體"/>
          <w:bCs/>
          <w:sz w:val="26"/>
          <w:szCs w:val="26"/>
        </w:rPr>
        <w:t>件占</w:t>
      </w:r>
      <w:r w:rsidR="002463C8" w:rsidRPr="002834C9">
        <w:rPr>
          <w:rFonts w:eastAsia="標楷體"/>
          <w:bCs/>
          <w:sz w:val="26"/>
          <w:szCs w:val="26"/>
        </w:rPr>
        <w:t>5.41%</w:t>
      </w:r>
      <w:r w:rsidR="002463C8" w:rsidRPr="002834C9">
        <w:rPr>
          <w:rFonts w:eastAsia="標楷體"/>
          <w:bCs/>
          <w:sz w:val="26"/>
          <w:szCs w:val="26"/>
        </w:rPr>
        <w:t>，至於年齡層不明則計</w:t>
      </w:r>
      <w:r w:rsidR="002463C8" w:rsidRPr="002834C9">
        <w:rPr>
          <w:rFonts w:eastAsia="標楷體"/>
          <w:bCs/>
          <w:sz w:val="26"/>
          <w:szCs w:val="26"/>
        </w:rPr>
        <w:t>6</w:t>
      </w:r>
      <w:r w:rsidR="002463C8" w:rsidRPr="002834C9">
        <w:rPr>
          <w:rFonts w:eastAsia="標楷體"/>
          <w:bCs/>
          <w:sz w:val="26"/>
          <w:szCs w:val="26"/>
        </w:rPr>
        <w:t>件占</w:t>
      </w:r>
      <w:r w:rsidR="002463C8" w:rsidRPr="002834C9">
        <w:rPr>
          <w:rFonts w:eastAsia="標楷體"/>
          <w:bCs/>
          <w:sz w:val="26"/>
          <w:szCs w:val="26"/>
        </w:rPr>
        <w:t>1.30%</w:t>
      </w:r>
      <w:r w:rsidR="002463C8" w:rsidRPr="002834C9">
        <w:rPr>
          <w:rFonts w:eastAsia="標楷體"/>
          <w:bCs/>
          <w:sz w:val="26"/>
          <w:szCs w:val="26"/>
        </w:rPr>
        <w:t>。</w:t>
      </w:r>
    </w:p>
    <w:p w14:paraId="6D44B17E" w14:textId="099EA69D" w:rsidR="0068684D" w:rsidRDefault="002463C8" w:rsidP="0068684D">
      <w:pPr>
        <w:tabs>
          <w:tab w:val="left" w:pos="7920"/>
        </w:tabs>
        <w:spacing w:line="440" w:lineRule="exact"/>
        <w:ind w:leftChars="100" w:left="240" w:firstLineChars="200" w:firstLine="520"/>
        <w:jc w:val="both"/>
        <w:rPr>
          <w:rFonts w:eastAsia="標楷體"/>
          <w:bCs/>
          <w:sz w:val="26"/>
          <w:szCs w:val="26"/>
        </w:rPr>
      </w:pPr>
      <w:r w:rsidRPr="002834C9">
        <w:rPr>
          <w:rFonts w:eastAsia="標楷體"/>
          <w:bCs/>
          <w:sz w:val="26"/>
          <w:szCs w:val="26"/>
        </w:rPr>
        <w:t>觀察各年齡組較上年增減情形，成年人、兒童及少年分別較上年增加</w:t>
      </w:r>
      <w:r w:rsidRPr="002834C9">
        <w:rPr>
          <w:rFonts w:eastAsia="標楷體"/>
          <w:bCs/>
          <w:sz w:val="26"/>
          <w:szCs w:val="26"/>
        </w:rPr>
        <w:t>6</w:t>
      </w:r>
      <w:r w:rsidRPr="002834C9">
        <w:rPr>
          <w:rFonts w:eastAsia="標楷體"/>
          <w:bCs/>
          <w:sz w:val="26"/>
          <w:szCs w:val="26"/>
        </w:rPr>
        <w:t>件</w:t>
      </w:r>
      <w:r w:rsidRPr="002834C9">
        <w:rPr>
          <w:rFonts w:eastAsia="標楷體"/>
          <w:bCs/>
          <w:sz w:val="26"/>
          <w:szCs w:val="26"/>
        </w:rPr>
        <w:t>(+2.75%)</w:t>
      </w:r>
      <w:r w:rsidRPr="002834C9">
        <w:rPr>
          <w:rFonts w:eastAsia="標楷體"/>
          <w:bCs/>
          <w:sz w:val="26"/>
          <w:szCs w:val="26"/>
        </w:rPr>
        <w:t>、</w:t>
      </w:r>
      <w:r w:rsidRPr="002834C9">
        <w:rPr>
          <w:rFonts w:eastAsia="標楷體"/>
          <w:bCs/>
          <w:sz w:val="26"/>
          <w:szCs w:val="26"/>
        </w:rPr>
        <w:t>4</w:t>
      </w:r>
      <w:r w:rsidRPr="002834C9">
        <w:rPr>
          <w:rFonts w:eastAsia="標楷體"/>
          <w:bCs/>
          <w:sz w:val="26"/>
          <w:szCs w:val="26"/>
        </w:rPr>
        <w:t>件</w:t>
      </w:r>
      <w:r w:rsidRPr="002834C9">
        <w:rPr>
          <w:rFonts w:eastAsia="標楷體"/>
          <w:bCs/>
          <w:sz w:val="26"/>
          <w:szCs w:val="26"/>
        </w:rPr>
        <w:t>(</w:t>
      </w:r>
      <w:r w:rsidRPr="00493ED3">
        <w:rPr>
          <w:rFonts w:eastAsia="標楷體"/>
          <w:b/>
          <w:color w:val="EE0000"/>
          <w:sz w:val="26"/>
          <w:szCs w:val="26"/>
        </w:rPr>
        <w:t>+13.33%</w:t>
      </w:r>
      <w:r w:rsidRPr="002834C9">
        <w:rPr>
          <w:rFonts w:eastAsia="標楷體"/>
          <w:bCs/>
          <w:sz w:val="26"/>
          <w:szCs w:val="26"/>
        </w:rPr>
        <w:t>)</w:t>
      </w:r>
      <w:r w:rsidRPr="002834C9">
        <w:rPr>
          <w:rFonts w:eastAsia="標楷體"/>
          <w:bCs/>
          <w:sz w:val="26"/>
          <w:szCs w:val="26"/>
        </w:rPr>
        <w:t>及</w:t>
      </w:r>
      <w:r w:rsidRPr="002834C9">
        <w:rPr>
          <w:rFonts w:eastAsia="標楷體"/>
          <w:bCs/>
          <w:sz w:val="26"/>
          <w:szCs w:val="26"/>
        </w:rPr>
        <w:t>2</w:t>
      </w:r>
      <w:r w:rsidRPr="002834C9">
        <w:rPr>
          <w:rFonts w:eastAsia="標楷體"/>
          <w:bCs/>
          <w:sz w:val="26"/>
          <w:szCs w:val="26"/>
        </w:rPr>
        <w:t>件</w:t>
      </w:r>
      <w:r w:rsidRPr="002834C9">
        <w:rPr>
          <w:rFonts w:eastAsia="標楷體"/>
          <w:bCs/>
          <w:sz w:val="26"/>
          <w:szCs w:val="26"/>
        </w:rPr>
        <w:t>(+8.70%)</w:t>
      </w:r>
      <w:r w:rsidRPr="002834C9">
        <w:rPr>
          <w:rFonts w:eastAsia="標楷體"/>
          <w:bCs/>
          <w:sz w:val="26"/>
          <w:szCs w:val="26"/>
        </w:rPr>
        <w:t>，傷亡人數亦分別增加</w:t>
      </w:r>
      <w:r w:rsidRPr="002834C9">
        <w:rPr>
          <w:rFonts w:eastAsia="標楷體"/>
          <w:bCs/>
          <w:sz w:val="26"/>
          <w:szCs w:val="26"/>
        </w:rPr>
        <w:t>3</w:t>
      </w:r>
      <w:r w:rsidRPr="002834C9">
        <w:rPr>
          <w:rFonts w:eastAsia="標楷體"/>
          <w:bCs/>
          <w:sz w:val="26"/>
          <w:szCs w:val="26"/>
        </w:rPr>
        <w:t>人</w:t>
      </w:r>
      <w:r w:rsidRPr="002834C9">
        <w:rPr>
          <w:rFonts w:eastAsia="標楷體"/>
          <w:bCs/>
          <w:sz w:val="26"/>
          <w:szCs w:val="26"/>
        </w:rPr>
        <w:t>(+1.45%)</w:t>
      </w:r>
      <w:r w:rsidRPr="002834C9">
        <w:rPr>
          <w:rFonts w:eastAsia="標楷體"/>
          <w:bCs/>
          <w:sz w:val="26"/>
          <w:szCs w:val="26"/>
        </w:rPr>
        <w:t>、</w:t>
      </w:r>
      <w:r w:rsidRPr="002834C9">
        <w:rPr>
          <w:rFonts w:eastAsia="標楷體"/>
          <w:bCs/>
          <w:sz w:val="26"/>
          <w:szCs w:val="26"/>
        </w:rPr>
        <w:t>7</w:t>
      </w:r>
      <w:r w:rsidRPr="002834C9">
        <w:rPr>
          <w:rFonts w:eastAsia="標楷體"/>
          <w:bCs/>
          <w:sz w:val="26"/>
          <w:szCs w:val="26"/>
        </w:rPr>
        <w:t>人</w:t>
      </w:r>
      <w:r w:rsidRPr="002834C9">
        <w:rPr>
          <w:rFonts w:eastAsia="標楷體"/>
          <w:bCs/>
          <w:sz w:val="26"/>
          <w:szCs w:val="26"/>
        </w:rPr>
        <w:t>(</w:t>
      </w:r>
      <w:r w:rsidRPr="00493ED3">
        <w:rPr>
          <w:rFonts w:eastAsia="標楷體"/>
          <w:b/>
          <w:color w:val="EE0000"/>
          <w:sz w:val="26"/>
          <w:szCs w:val="26"/>
        </w:rPr>
        <w:t>+23.33%</w:t>
      </w:r>
      <w:r w:rsidRPr="002834C9">
        <w:rPr>
          <w:rFonts w:eastAsia="標楷體"/>
          <w:bCs/>
          <w:sz w:val="26"/>
          <w:szCs w:val="26"/>
        </w:rPr>
        <w:t>)</w:t>
      </w:r>
      <w:r w:rsidRPr="002834C9">
        <w:rPr>
          <w:rFonts w:eastAsia="標楷體"/>
          <w:bCs/>
          <w:sz w:val="26"/>
          <w:szCs w:val="26"/>
        </w:rPr>
        <w:t>及</w:t>
      </w:r>
      <w:r w:rsidRPr="002834C9">
        <w:rPr>
          <w:rFonts w:eastAsia="標楷體"/>
          <w:bCs/>
          <w:sz w:val="26"/>
          <w:szCs w:val="26"/>
        </w:rPr>
        <w:t>1</w:t>
      </w:r>
      <w:r w:rsidRPr="002834C9">
        <w:rPr>
          <w:rFonts w:eastAsia="標楷體"/>
          <w:bCs/>
          <w:sz w:val="26"/>
          <w:szCs w:val="26"/>
        </w:rPr>
        <w:t>人</w:t>
      </w:r>
      <w:r w:rsidRPr="002834C9">
        <w:rPr>
          <w:rFonts w:eastAsia="標楷體"/>
          <w:bCs/>
          <w:sz w:val="26"/>
          <w:szCs w:val="26"/>
        </w:rPr>
        <w:t>(+4.55%)</w:t>
      </w:r>
      <w:r w:rsidRPr="002834C9">
        <w:rPr>
          <w:rFonts w:eastAsia="標楷體"/>
          <w:bCs/>
          <w:sz w:val="26"/>
          <w:szCs w:val="26"/>
        </w:rPr>
        <w:t>，其中又以</w:t>
      </w:r>
      <w:r w:rsidRPr="00493ED3">
        <w:rPr>
          <w:rFonts w:eastAsia="標楷體"/>
          <w:b/>
          <w:color w:val="EE0000"/>
          <w:sz w:val="26"/>
          <w:szCs w:val="26"/>
        </w:rPr>
        <w:t>兒童</w:t>
      </w:r>
      <w:r w:rsidRPr="002834C9">
        <w:rPr>
          <w:rFonts w:eastAsia="標楷體"/>
          <w:bCs/>
          <w:sz w:val="26"/>
          <w:szCs w:val="26"/>
        </w:rPr>
        <w:t>的增幅最多，帶動其死傷人數達</w:t>
      </w:r>
      <w:r w:rsidRPr="002834C9">
        <w:rPr>
          <w:rFonts w:eastAsia="標楷體"/>
          <w:bCs/>
          <w:sz w:val="26"/>
          <w:szCs w:val="26"/>
        </w:rPr>
        <w:t>37</w:t>
      </w:r>
      <w:r w:rsidRPr="002834C9">
        <w:rPr>
          <w:rFonts w:eastAsia="標楷體"/>
          <w:bCs/>
          <w:sz w:val="26"/>
          <w:szCs w:val="26"/>
        </w:rPr>
        <w:t>人占全體</w:t>
      </w:r>
      <w:r w:rsidRPr="002834C9">
        <w:rPr>
          <w:rFonts w:eastAsia="標楷體"/>
          <w:bCs/>
          <w:sz w:val="26"/>
          <w:szCs w:val="26"/>
        </w:rPr>
        <w:t>8.51%</w:t>
      </w:r>
      <w:r w:rsidRPr="002834C9">
        <w:rPr>
          <w:rFonts w:eastAsia="標楷體"/>
          <w:bCs/>
          <w:sz w:val="26"/>
          <w:szCs w:val="26"/>
        </w:rPr>
        <w:t>，年增</w:t>
      </w:r>
      <w:r w:rsidRPr="00493ED3">
        <w:rPr>
          <w:rFonts w:eastAsia="標楷體"/>
          <w:b/>
          <w:color w:val="EE0000"/>
          <w:sz w:val="26"/>
          <w:szCs w:val="26"/>
        </w:rPr>
        <w:t>1.66</w:t>
      </w:r>
      <w:r w:rsidRPr="002834C9">
        <w:rPr>
          <w:rFonts w:eastAsia="標楷體"/>
          <w:bCs/>
          <w:sz w:val="26"/>
          <w:szCs w:val="26"/>
        </w:rPr>
        <w:t>個百分點</w:t>
      </w:r>
      <w:r w:rsidR="00493ED3">
        <w:rPr>
          <w:rFonts w:eastAsia="標楷體" w:hint="eastAsia"/>
          <w:bCs/>
          <w:sz w:val="26"/>
          <w:szCs w:val="26"/>
        </w:rPr>
        <w:t>亦為增加最多</w:t>
      </w:r>
      <w:r w:rsidRPr="002834C9">
        <w:rPr>
          <w:rFonts w:eastAsia="標楷體"/>
          <w:bCs/>
          <w:sz w:val="26"/>
          <w:szCs w:val="26"/>
        </w:rPr>
        <w:t>。至於年輕人及高齡者同樣較上年減少</w:t>
      </w:r>
      <w:r w:rsidRPr="002834C9">
        <w:rPr>
          <w:rFonts w:eastAsia="標楷體"/>
          <w:bCs/>
          <w:sz w:val="26"/>
          <w:szCs w:val="26"/>
        </w:rPr>
        <w:t>3</w:t>
      </w:r>
      <w:r w:rsidRPr="002834C9">
        <w:rPr>
          <w:rFonts w:eastAsia="標楷體"/>
          <w:bCs/>
          <w:sz w:val="26"/>
          <w:szCs w:val="26"/>
        </w:rPr>
        <w:t>件，死傷人數則分別減少</w:t>
      </w:r>
      <w:r w:rsidRPr="002834C9">
        <w:rPr>
          <w:rFonts w:eastAsia="標楷體"/>
          <w:bCs/>
          <w:sz w:val="26"/>
          <w:szCs w:val="26"/>
        </w:rPr>
        <w:t>4</w:t>
      </w:r>
      <w:r w:rsidRPr="002834C9">
        <w:rPr>
          <w:rFonts w:eastAsia="標楷體"/>
          <w:bCs/>
          <w:sz w:val="26"/>
          <w:szCs w:val="26"/>
        </w:rPr>
        <w:t>人及</w:t>
      </w:r>
      <w:r w:rsidRPr="002834C9">
        <w:rPr>
          <w:rFonts w:eastAsia="標楷體"/>
          <w:bCs/>
          <w:sz w:val="26"/>
          <w:szCs w:val="26"/>
        </w:rPr>
        <w:t>11</w:t>
      </w:r>
      <w:r w:rsidRPr="002834C9">
        <w:rPr>
          <w:rFonts w:eastAsia="標楷體"/>
          <w:bCs/>
          <w:sz w:val="26"/>
          <w:szCs w:val="26"/>
        </w:rPr>
        <w:t>人。</w:t>
      </w:r>
    </w:p>
    <w:p w14:paraId="20CB8908" w14:textId="63311701" w:rsidR="002463C8" w:rsidRPr="002834C9" w:rsidRDefault="002463C8" w:rsidP="003B36CA">
      <w:pPr>
        <w:tabs>
          <w:tab w:val="left" w:pos="7920"/>
        </w:tabs>
        <w:spacing w:afterLines="50" w:after="180" w:line="440" w:lineRule="exact"/>
        <w:ind w:leftChars="100" w:left="240" w:firstLineChars="200" w:firstLine="520"/>
        <w:jc w:val="both"/>
        <w:rPr>
          <w:rFonts w:eastAsia="標楷體"/>
          <w:bCs/>
          <w:sz w:val="26"/>
          <w:szCs w:val="26"/>
        </w:rPr>
      </w:pPr>
      <w:r w:rsidRPr="002834C9">
        <w:rPr>
          <w:rFonts w:eastAsia="標楷體"/>
          <w:bCs/>
          <w:sz w:val="26"/>
          <w:szCs w:val="26"/>
        </w:rPr>
        <w:t>若進一步觀察各年齡層行人死傷人數占該層總死傷之比例，以兒童</w:t>
      </w:r>
      <w:r w:rsidRPr="00493ED3">
        <w:rPr>
          <w:rFonts w:eastAsia="標楷體"/>
          <w:b/>
          <w:color w:val="EE0000"/>
          <w:sz w:val="26"/>
          <w:szCs w:val="26"/>
        </w:rPr>
        <w:t>14.80%</w:t>
      </w:r>
      <w:r w:rsidRPr="002834C9">
        <w:rPr>
          <w:rFonts w:eastAsia="標楷體"/>
          <w:bCs/>
          <w:sz w:val="26"/>
          <w:szCs w:val="26"/>
        </w:rPr>
        <w:t>居首，高齡者</w:t>
      </w:r>
      <w:r w:rsidRPr="00493ED3">
        <w:rPr>
          <w:rFonts w:eastAsia="標楷體"/>
          <w:b/>
          <w:color w:val="EE0000"/>
          <w:sz w:val="26"/>
          <w:szCs w:val="26"/>
        </w:rPr>
        <w:t>8.13%</w:t>
      </w:r>
      <w:r w:rsidRPr="002834C9">
        <w:rPr>
          <w:rFonts w:eastAsia="標楷體"/>
          <w:bCs/>
          <w:sz w:val="26"/>
          <w:szCs w:val="26"/>
        </w:rPr>
        <w:t>次之，</w:t>
      </w:r>
      <w:r w:rsidR="00493ED3">
        <w:rPr>
          <w:rFonts w:eastAsia="標楷體" w:hint="eastAsia"/>
          <w:bCs/>
          <w:sz w:val="26"/>
          <w:szCs w:val="26"/>
        </w:rPr>
        <w:t>顯示</w:t>
      </w:r>
      <w:r w:rsidRPr="002834C9">
        <w:rPr>
          <w:rFonts w:eastAsia="標楷體"/>
          <w:bCs/>
          <w:sz w:val="26"/>
          <w:szCs w:val="26"/>
        </w:rPr>
        <w:t>此兩族群仍為行人交通事故之高風險族群，惟趨勢不同，兒童較上年增加</w:t>
      </w:r>
      <w:r w:rsidRPr="002834C9">
        <w:rPr>
          <w:rFonts w:eastAsia="標楷體"/>
          <w:bCs/>
          <w:sz w:val="26"/>
          <w:szCs w:val="26"/>
        </w:rPr>
        <w:t>2.99</w:t>
      </w:r>
      <w:r w:rsidRPr="002834C9">
        <w:rPr>
          <w:rFonts w:eastAsia="標楷體"/>
          <w:bCs/>
          <w:sz w:val="26"/>
          <w:szCs w:val="26"/>
        </w:rPr>
        <w:t>個百分點，高齡者則微減</w:t>
      </w:r>
      <w:r w:rsidRPr="002834C9">
        <w:rPr>
          <w:rFonts w:eastAsia="標楷體"/>
          <w:bCs/>
          <w:sz w:val="26"/>
          <w:szCs w:val="26"/>
        </w:rPr>
        <w:t>0.70</w:t>
      </w:r>
      <w:r w:rsidRPr="002834C9">
        <w:rPr>
          <w:rFonts w:eastAsia="標楷體"/>
          <w:bCs/>
          <w:sz w:val="26"/>
          <w:szCs w:val="26"/>
        </w:rPr>
        <w:t>個百分點，顯示兒童在行人交通事故的死傷狀況仍未減少，需持續加強。</w:t>
      </w:r>
    </w:p>
    <w:tbl>
      <w:tblPr>
        <w:tblStyle w:val="2"/>
        <w:tblW w:w="99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7"/>
        <w:gridCol w:w="784"/>
        <w:gridCol w:w="644"/>
        <w:gridCol w:w="700"/>
        <w:gridCol w:w="798"/>
        <w:gridCol w:w="868"/>
        <w:gridCol w:w="714"/>
        <w:gridCol w:w="686"/>
        <w:gridCol w:w="797"/>
        <w:gridCol w:w="747"/>
        <w:gridCol w:w="748"/>
        <w:gridCol w:w="748"/>
        <w:gridCol w:w="748"/>
      </w:tblGrid>
      <w:tr w:rsidR="0028542E" w:rsidRPr="00A03948" w14:paraId="73A091CC" w14:textId="77777777" w:rsidTr="005D554E">
        <w:trPr>
          <w:trHeight w:val="737"/>
        </w:trPr>
        <w:tc>
          <w:tcPr>
            <w:tcW w:w="9939" w:type="dxa"/>
            <w:gridSpan w:val="13"/>
            <w:tcBorders>
              <w:bottom w:val="single" w:sz="12" w:space="0" w:color="auto"/>
            </w:tcBorders>
            <w:vAlign w:val="center"/>
          </w:tcPr>
          <w:p w14:paraId="55FA050C" w14:textId="77777777" w:rsidR="0028542E" w:rsidRPr="00AE5CEB" w:rsidRDefault="0028542E" w:rsidP="005D55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  <w:bookmarkStart w:id="0" w:name="_Hlk191381037"/>
            <w:r w:rsidRPr="00AE5CEB">
              <w:rPr>
                <w:rFonts w:ascii="Times New Roman" w:eastAsia="標楷體" w:hAnsi="Times New Roman" w:cs="Times New Roman"/>
              </w:rPr>
              <w:t>表</w:t>
            </w:r>
            <w:r>
              <w:rPr>
                <w:rFonts w:ascii="Times New Roman" w:eastAsia="標楷體" w:hAnsi="Times New Roman" w:cs="Times New Roman" w:hint="eastAsia"/>
              </w:rPr>
              <w:t>1</w:t>
            </w:r>
            <w:r w:rsidRPr="00AE5CEB">
              <w:rPr>
                <w:rFonts w:ascii="Times New Roman" w:eastAsia="標楷體" w:hAnsi="Times New Roman" w:cs="Times New Roman"/>
              </w:rPr>
              <w:t xml:space="preserve"> </w:t>
            </w:r>
            <w:r w:rsidRPr="00AE5CEB">
              <w:rPr>
                <w:rFonts w:ascii="Times New Roman" w:eastAsia="標楷體" w:hAnsi="Times New Roman" w:cs="Times New Roman"/>
              </w:rPr>
              <w:t>新竹市</w:t>
            </w:r>
            <w:r w:rsidRPr="00AE5CEB">
              <w:rPr>
                <w:rFonts w:ascii="Times New Roman" w:eastAsia="標楷體" w:hAnsi="Times New Roman" w:cs="Times New Roman"/>
              </w:rPr>
              <w:t>114</w:t>
            </w:r>
            <w:r w:rsidRPr="00AE5CEB">
              <w:rPr>
                <w:rFonts w:ascii="Times New Roman" w:eastAsia="標楷體" w:hAnsi="Times New Roman" w:cs="Times New Roman"/>
              </w:rPr>
              <w:t>年行人交通事故概況－依年齡組別分</w:t>
            </w:r>
          </w:p>
        </w:tc>
      </w:tr>
      <w:tr w:rsidR="0028542E" w:rsidRPr="00A03948" w14:paraId="0F8224F9" w14:textId="77777777" w:rsidTr="003B36CA">
        <w:trPr>
          <w:trHeight w:val="454"/>
        </w:trPr>
        <w:tc>
          <w:tcPr>
            <w:tcW w:w="957" w:type="dxa"/>
            <w:tcBorders>
              <w:right w:val="single" w:sz="4" w:space="0" w:color="auto"/>
            </w:tcBorders>
            <w:vAlign w:val="center"/>
          </w:tcPr>
          <w:p w14:paraId="72062349" w14:textId="77777777" w:rsidR="0028542E" w:rsidRPr="00A03948" w:rsidRDefault="0028542E" w:rsidP="005D554E">
            <w:pPr>
              <w:spacing w:line="440" w:lineRule="exact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78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084A22D" w14:textId="77777777" w:rsidR="0028542E" w:rsidRPr="002463C8" w:rsidRDefault="0028542E" w:rsidP="005D554E">
            <w:pPr>
              <w:spacing w:line="2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</w:pPr>
            <w:r w:rsidRPr="002463C8"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  <w:t>道路交通事故死傷人數</w:t>
            </w:r>
          </w:p>
        </w:tc>
        <w:tc>
          <w:tcPr>
            <w:tcW w:w="3010" w:type="dxa"/>
            <w:gridSpan w:val="4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B4E7F87" w14:textId="77777777" w:rsidR="0028542E" w:rsidRPr="002463C8" w:rsidRDefault="0028542E" w:rsidP="005D554E">
            <w:pPr>
              <w:spacing w:line="2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</w:pPr>
            <w:r w:rsidRPr="002463C8"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  <w:t>行人交通事故件數</w:t>
            </w:r>
          </w:p>
        </w:tc>
        <w:tc>
          <w:tcPr>
            <w:tcW w:w="5188" w:type="dxa"/>
            <w:gridSpan w:val="7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7D7F1629" w14:textId="77777777" w:rsidR="0028542E" w:rsidRPr="002463C8" w:rsidRDefault="0028542E" w:rsidP="005D554E">
            <w:pPr>
              <w:spacing w:line="2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</w:pPr>
            <w:r w:rsidRPr="002463C8"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  <w:t>行人交通事故死傷人數</w:t>
            </w:r>
          </w:p>
        </w:tc>
      </w:tr>
      <w:tr w:rsidR="0028542E" w:rsidRPr="00A03948" w14:paraId="349375A7" w14:textId="77777777" w:rsidTr="003B36CA">
        <w:trPr>
          <w:trHeight w:val="510"/>
        </w:trPr>
        <w:tc>
          <w:tcPr>
            <w:tcW w:w="957" w:type="dxa"/>
            <w:tcBorders>
              <w:right w:val="single" w:sz="4" w:space="0" w:color="auto"/>
            </w:tcBorders>
            <w:vAlign w:val="center"/>
          </w:tcPr>
          <w:p w14:paraId="0ED12486" w14:textId="77777777" w:rsidR="0028542E" w:rsidRPr="00A03948" w:rsidRDefault="0028542E" w:rsidP="005D554E">
            <w:pPr>
              <w:spacing w:line="440" w:lineRule="exact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7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72E7C6" w14:textId="77777777" w:rsidR="0028542E" w:rsidRPr="002463C8" w:rsidRDefault="0028542E" w:rsidP="005D554E">
            <w:pPr>
              <w:spacing w:line="2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64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324828" w14:textId="77777777" w:rsidR="0028542E" w:rsidRPr="002463C8" w:rsidRDefault="0028542E" w:rsidP="005D554E">
            <w:pPr>
              <w:spacing w:line="2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070D56" w14:textId="77777777" w:rsidR="0028542E" w:rsidRPr="002463C8" w:rsidRDefault="0028542E" w:rsidP="005D554E">
            <w:pPr>
              <w:spacing w:line="2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</w:pPr>
            <w:r w:rsidRPr="002463C8"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  <w:t>較上年</w:t>
            </w:r>
          </w:p>
          <w:p w14:paraId="109757D0" w14:textId="77777777" w:rsidR="0028542E" w:rsidRPr="002463C8" w:rsidRDefault="0028542E" w:rsidP="005D554E">
            <w:pPr>
              <w:spacing w:line="2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2463C8"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  <w:t>增減數</w:t>
            </w:r>
          </w:p>
        </w:tc>
        <w:tc>
          <w:tcPr>
            <w:tcW w:w="7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10898D" w14:textId="77777777" w:rsidR="0028542E" w:rsidRPr="002463C8" w:rsidRDefault="0028542E" w:rsidP="005D554E">
            <w:pPr>
              <w:spacing w:line="2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</w:pPr>
            <w:r w:rsidRPr="002463C8"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  <w:t>較上年</w:t>
            </w:r>
          </w:p>
          <w:p w14:paraId="2A79A889" w14:textId="77777777" w:rsidR="0028542E" w:rsidRPr="002463C8" w:rsidRDefault="0028542E" w:rsidP="005D554E">
            <w:pPr>
              <w:spacing w:line="2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2463C8"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  <w:t>增減率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436018" w14:textId="77777777" w:rsidR="0028542E" w:rsidRPr="002463C8" w:rsidRDefault="0028542E" w:rsidP="005D554E">
            <w:pPr>
              <w:spacing w:line="2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2463C8"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  <w:t>各年齡層結構比</w:t>
            </w:r>
          </w:p>
        </w:tc>
        <w:tc>
          <w:tcPr>
            <w:tcW w:w="71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CA47C4" w14:textId="77777777" w:rsidR="0028542E" w:rsidRPr="002463C8" w:rsidRDefault="0028542E" w:rsidP="005D554E">
            <w:pPr>
              <w:spacing w:line="2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6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301C3E" w14:textId="77777777" w:rsidR="0028542E" w:rsidRPr="002463C8" w:rsidRDefault="0028542E" w:rsidP="005D554E">
            <w:pPr>
              <w:spacing w:line="2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</w:pPr>
            <w:r w:rsidRPr="002463C8"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  <w:t>較上年</w:t>
            </w:r>
          </w:p>
          <w:p w14:paraId="32B8620C" w14:textId="77777777" w:rsidR="0028542E" w:rsidRPr="002463C8" w:rsidRDefault="0028542E" w:rsidP="005D554E">
            <w:pPr>
              <w:spacing w:line="2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2463C8"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  <w:t>增減數</w:t>
            </w:r>
          </w:p>
        </w:tc>
        <w:tc>
          <w:tcPr>
            <w:tcW w:w="7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9632EF" w14:textId="77777777" w:rsidR="0028542E" w:rsidRPr="002463C8" w:rsidRDefault="0028542E" w:rsidP="005D554E">
            <w:pPr>
              <w:spacing w:line="2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</w:pPr>
            <w:r w:rsidRPr="002463C8"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  <w:t>較上年</w:t>
            </w:r>
          </w:p>
          <w:p w14:paraId="2B2CED17" w14:textId="77777777" w:rsidR="0028542E" w:rsidRPr="002463C8" w:rsidRDefault="0028542E" w:rsidP="005D554E">
            <w:pPr>
              <w:spacing w:line="2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2463C8"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  <w:t>增減率</w:t>
            </w:r>
          </w:p>
        </w:tc>
        <w:tc>
          <w:tcPr>
            <w:tcW w:w="149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5906544" w14:textId="77777777" w:rsidR="0028542E" w:rsidRPr="002463C8" w:rsidRDefault="0028542E" w:rsidP="005D554E">
            <w:pPr>
              <w:spacing w:line="2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2463C8"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  <w:t>各年齡層結構比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3F89E0B5" w14:textId="77777777" w:rsidR="0028542E" w:rsidRPr="002463C8" w:rsidRDefault="0028542E" w:rsidP="005D554E">
            <w:pPr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</w:pPr>
            <w:r w:rsidRPr="002463C8"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  <w:t>占該年齡層</w:t>
            </w:r>
          </w:p>
          <w:p w14:paraId="277E5519" w14:textId="77777777" w:rsidR="0028542E" w:rsidRPr="002463C8" w:rsidRDefault="0028542E" w:rsidP="005D554E">
            <w:pPr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2463C8"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  <w:t>總死傷比例</w:t>
            </w:r>
          </w:p>
        </w:tc>
      </w:tr>
      <w:tr w:rsidR="0028542E" w:rsidRPr="00A03948" w14:paraId="47F71D90" w14:textId="77777777" w:rsidTr="003B36CA">
        <w:trPr>
          <w:trHeight w:val="397"/>
        </w:trPr>
        <w:tc>
          <w:tcPr>
            <w:tcW w:w="957" w:type="dxa"/>
            <w:tcBorders>
              <w:right w:val="single" w:sz="4" w:space="0" w:color="auto"/>
            </w:tcBorders>
            <w:vAlign w:val="center"/>
          </w:tcPr>
          <w:p w14:paraId="18154BC8" w14:textId="77777777" w:rsidR="0028542E" w:rsidRPr="00A03948" w:rsidRDefault="0028542E" w:rsidP="005D554E">
            <w:pPr>
              <w:spacing w:line="440" w:lineRule="exact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7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08EF68" w14:textId="77777777" w:rsidR="0028542E" w:rsidRPr="002463C8" w:rsidRDefault="0028542E" w:rsidP="005D554E">
            <w:pPr>
              <w:spacing w:line="2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4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D521A6" w14:textId="77777777" w:rsidR="0028542E" w:rsidRPr="002463C8" w:rsidRDefault="0028542E" w:rsidP="005D554E">
            <w:pPr>
              <w:spacing w:line="2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7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78D856" w14:textId="77777777" w:rsidR="0028542E" w:rsidRPr="002463C8" w:rsidRDefault="0028542E" w:rsidP="005D554E">
            <w:pPr>
              <w:spacing w:line="2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103ED3" w14:textId="77777777" w:rsidR="0028542E" w:rsidRPr="002463C8" w:rsidRDefault="0028542E" w:rsidP="005D554E">
            <w:pPr>
              <w:spacing w:line="2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46E77E" w14:textId="77777777" w:rsidR="0028542E" w:rsidRPr="002463C8" w:rsidRDefault="0028542E" w:rsidP="005D554E">
            <w:pPr>
              <w:spacing w:line="2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1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2B8127" w14:textId="77777777" w:rsidR="0028542E" w:rsidRPr="002463C8" w:rsidRDefault="0028542E" w:rsidP="005D554E">
            <w:pPr>
              <w:spacing w:line="2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6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067E5F" w14:textId="77777777" w:rsidR="0028542E" w:rsidRPr="002463C8" w:rsidRDefault="0028542E" w:rsidP="005D554E">
            <w:pPr>
              <w:spacing w:line="2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2AEE1C" w14:textId="77777777" w:rsidR="0028542E" w:rsidRPr="002463C8" w:rsidRDefault="0028542E" w:rsidP="005D554E">
            <w:pPr>
              <w:spacing w:line="2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4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FD7BB9" w14:textId="77777777" w:rsidR="0028542E" w:rsidRPr="002463C8" w:rsidRDefault="0028542E" w:rsidP="005D554E">
            <w:pPr>
              <w:spacing w:line="2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80099F" w14:textId="77777777" w:rsidR="0028542E" w:rsidRPr="002463C8" w:rsidRDefault="0028542E" w:rsidP="005D554E">
            <w:pPr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</w:pPr>
            <w:r w:rsidRPr="002463C8"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  <w:t>較上年</w:t>
            </w:r>
          </w:p>
          <w:p w14:paraId="12FE196B" w14:textId="77777777" w:rsidR="0028542E" w:rsidRPr="002463C8" w:rsidRDefault="0028542E" w:rsidP="005D554E">
            <w:pPr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</w:pPr>
            <w:r w:rsidRPr="002463C8"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  <w:t>增減</w:t>
            </w:r>
          </w:p>
        </w:tc>
        <w:tc>
          <w:tcPr>
            <w:tcW w:w="74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21CCA1" w14:textId="77777777" w:rsidR="0028542E" w:rsidRPr="002463C8" w:rsidRDefault="0028542E" w:rsidP="005D554E">
            <w:pPr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60B3FD26" w14:textId="77777777" w:rsidR="0028542E" w:rsidRPr="002463C8" w:rsidRDefault="0028542E" w:rsidP="005D554E">
            <w:pPr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</w:pPr>
            <w:r w:rsidRPr="002463C8"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  <w:t>較上年</w:t>
            </w:r>
          </w:p>
          <w:p w14:paraId="740391A3" w14:textId="77777777" w:rsidR="0028542E" w:rsidRPr="002463C8" w:rsidRDefault="0028542E" w:rsidP="005D554E">
            <w:pPr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</w:pPr>
            <w:r w:rsidRPr="002463C8"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  <w:t>增減</w:t>
            </w:r>
          </w:p>
        </w:tc>
      </w:tr>
      <w:tr w:rsidR="0028542E" w:rsidRPr="00A03948" w14:paraId="745E5DD7" w14:textId="77777777" w:rsidTr="002437B6">
        <w:trPr>
          <w:trHeight w:val="170"/>
        </w:trPr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36072F" w14:textId="77777777" w:rsidR="0028542E" w:rsidRPr="00A03948" w:rsidRDefault="0028542E" w:rsidP="005D554E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E892A" w14:textId="77777777" w:rsidR="0028542E" w:rsidRPr="002463C8" w:rsidRDefault="0028542E" w:rsidP="005D554E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463C8">
              <w:rPr>
                <w:rFonts w:ascii="Times New Roman" w:eastAsia="標楷體" w:hAnsi="Times New Roman" w:cs="Times New Roman"/>
                <w:sz w:val="16"/>
                <w:szCs w:val="16"/>
              </w:rPr>
              <w:t>(</w:t>
            </w:r>
            <w:r w:rsidRPr="002463C8">
              <w:rPr>
                <w:rFonts w:ascii="Times New Roman" w:eastAsia="標楷體" w:hAnsi="Times New Roman" w:cs="Times New Roman"/>
                <w:sz w:val="16"/>
                <w:szCs w:val="16"/>
              </w:rPr>
              <w:t>人</w:t>
            </w:r>
            <w:r w:rsidRPr="002463C8">
              <w:rPr>
                <w:rFonts w:ascii="Times New Roman" w:eastAsia="標楷體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0EA1A" w14:textId="77777777" w:rsidR="0028542E" w:rsidRPr="002463C8" w:rsidRDefault="0028542E" w:rsidP="005D554E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6"/>
                <w:szCs w:val="16"/>
              </w:rPr>
            </w:pPr>
            <w:r w:rsidRPr="002463C8">
              <w:rPr>
                <w:rFonts w:ascii="Times New Roman" w:eastAsia="標楷體" w:hAnsi="Times New Roman" w:cs="Times New Roman"/>
                <w:color w:val="000000"/>
                <w:sz w:val="16"/>
                <w:szCs w:val="16"/>
              </w:rPr>
              <w:t>(</w:t>
            </w:r>
            <w:r w:rsidRPr="002463C8">
              <w:rPr>
                <w:rFonts w:ascii="Times New Roman" w:eastAsia="標楷體" w:hAnsi="Times New Roman" w:cs="Times New Roman"/>
                <w:color w:val="000000"/>
                <w:sz w:val="16"/>
                <w:szCs w:val="16"/>
              </w:rPr>
              <w:t>件</w:t>
            </w:r>
            <w:r w:rsidRPr="002463C8">
              <w:rPr>
                <w:rFonts w:ascii="Times New Roman" w:eastAsia="標楷體" w:hAnsi="Times New Roman" w:cs="Times New Roman"/>
                <w:color w:val="000000"/>
                <w:sz w:val="16"/>
                <w:szCs w:val="16"/>
              </w:rPr>
              <w:t>)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192C0" w14:textId="77777777" w:rsidR="0028542E" w:rsidRPr="002463C8" w:rsidRDefault="0028542E" w:rsidP="005D554E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463C8">
              <w:rPr>
                <w:rFonts w:ascii="Times New Roman" w:eastAsia="標楷體" w:hAnsi="Times New Roman" w:cs="Times New Roman"/>
                <w:color w:val="000000"/>
                <w:sz w:val="16"/>
                <w:szCs w:val="16"/>
              </w:rPr>
              <w:t>(</w:t>
            </w:r>
            <w:r w:rsidRPr="002463C8">
              <w:rPr>
                <w:rFonts w:ascii="Times New Roman" w:eastAsia="標楷體" w:hAnsi="Times New Roman" w:cs="Times New Roman"/>
                <w:color w:val="000000"/>
                <w:sz w:val="16"/>
                <w:szCs w:val="16"/>
              </w:rPr>
              <w:t>件</w:t>
            </w:r>
            <w:r w:rsidRPr="002463C8">
              <w:rPr>
                <w:rFonts w:ascii="Times New Roman" w:eastAsia="標楷體" w:hAnsi="Times New Roman" w:cs="Times New Roman"/>
                <w:color w:val="000000"/>
                <w:sz w:val="16"/>
                <w:szCs w:val="16"/>
              </w:rPr>
              <w:t>)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7CF80" w14:textId="77777777" w:rsidR="0028542E" w:rsidRPr="002463C8" w:rsidRDefault="0028542E" w:rsidP="005D554E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463C8">
              <w:rPr>
                <w:rFonts w:ascii="Times New Roman" w:eastAsia="標楷體" w:hAnsi="Times New Roman" w:cs="Times New Roman"/>
                <w:sz w:val="16"/>
                <w:szCs w:val="16"/>
              </w:rPr>
              <w:t>(%)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05629" w14:textId="77777777" w:rsidR="0028542E" w:rsidRPr="002463C8" w:rsidRDefault="0028542E" w:rsidP="005D554E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463C8">
              <w:rPr>
                <w:rFonts w:ascii="Times New Roman" w:eastAsia="標楷體" w:hAnsi="Times New Roman" w:cs="Times New Roman"/>
                <w:sz w:val="16"/>
                <w:szCs w:val="16"/>
              </w:rPr>
              <w:t>(%)</w:t>
            </w:r>
          </w:p>
        </w:tc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65C0E" w14:textId="77777777" w:rsidR="0028542E" w:rsidRPr="002463C8" w:rsidRDefault="0028542E" w:rsidP="005D554E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463C8">
              <w:rPr>
                <w:rFonts w:ascii="Times New Roman" w:eastAsia="標楷體" w:hAnsi="Times New Roman" w:cs="Times New Roman"/>
                <w:sz w:val="16"/>
                <w:szCs w:val="16"/>
              </w:rPr>
              <w:t>(</w:t>
            </w:r>
            <w:r w:rsidRPr="002463C8">
              <w:rPr>
                <w:rFonts w:ascii="Times New Roman" w:eastAsia="標楷體" w:hAnsi="Times New Roman" w:cs="Times New Roman"/>
                <w:sz w:val="16"/>
                <w:szCs w:val="16"/>
              </w:rPr>
              <w:t>人</w:t>
            </w:r>
            <w:r w:rsidRPr="002463C8">
              <w:rPr>
                <w:rFonts w:ascii="Times New Roman" w:eastAsia="標楷體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653FD" w14:textId="77777777" w:rsidR="0028542E" w:rsidRPr="002463C8" w:rsidRDefault="0028542E" w:rsidP="005D554E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463C8">
              <w:rPr>
                <w:rFonts w:ascii="Times New Roman" w:eastAsia="標楷體" w:hAnsi="Times New Roman" w:cs="Times New Roman"/>
                <w:sz w:val="16"/>
                <w:szCs w:val="16"/>
              </w:rPr>
              <w:t>(</w:t>
            </w:r>
            <w:r w:rsidRPr="002463C8">
              <w:rPr>
                <w:rFonts w:ascii="Times New Roman" w:eastAsia="標楷體" w:hAnsi="Times New Roman" w:cs="Times New Roman"/>
                <w:sz w:val="16"/>
                <w:szCs w:val="16"/>
              </w:rPr>
              <w:t>人</w:t>
            </w:r>
            <w:r w:rsidRPr="002463C8">
              <w:rPr>
                <w:rFonts w:ascii="Times New Roman" w:eastAsia="標楷體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0CEA7" w14:textId="77777777" w:rsidR="0028542E" w:rsidRPr="002463C8" w:rsidRDefault="0028542E" w:rsidP="005D554E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463C8">
              <w:rPr>
                <w:rFonts w:ascii="Times New Roman" w:eastAsia="標楷體" w:hAnsi="Times New Roman" w:cs="Times New Roman"/>
                <w:sz w:val="16"/>
                <w:szCs w:val="16"/>
              </w:rPr>
              <w:t>(%)</w:t>
            </w:r>
          </w:p>
        </w:tc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4A9EC" w14:textId="77777777" w:rsidR="0028542E" w:rsidRPr="002463C8" w:rsidRDefault="0028542E" w:rsidP="005D554E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463C8">
              <w:rPr>
                <w:rFonts w:ascii="Times New Roman" w:eastAsia="標楷體" w:hAnsi="Times New Roman" w:cs="Times New Roman"/>
                <w:sz w:val="16"/>
                <w:szCs w:val="16"/>
              </w:rPr>
              <w:t>(%)</w:t>
            </w:r>
          </w:p>
        </w:tc>
        <w:tc>
          <w:tcPr>
            <w:tcW w:w="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780A1" w14:textId="77777777" w:rsidR="0028542E" w:rsidRPr="002463C8" w:rsidRDefault="0028542E" w:rsidP="005D554E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463C8">
              <w:rPr>
                <w:rFonts w:ascii="Times New Roman" w:eastAsia="標楷體" w:hAnsi="Times New Roman" w:cs="Times New Roman"/>
                <w:sz w:val="16"/>
                <w:szCs w:val="16"/>
              </w:rPr>
              <w:t>(</w:t>
            </w:r>
            <w:r w:rsidRPr="002463C8">
              <w:rPr>
                <w:rFonts w:ascii="Times New Roman" w:eastAsia="標楷體" w:hAnsi="Times New Roman" w:cs="Times New Roman"/>
                <w:sz w:val="16"/>
                <w:szCs w:val="16"/>
              </w:rPr>
              <w:t>百分點</w:t>
            </w:r>
            <w:r w:rsidRPr="002463C8">
              <w:rPr>
                <w:rFonts w:ascii="Times New Roman" w:eastAsia="標楷體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E5550" w14:textId="77777777" w:rsidR="0028542E" w:rsidRPr="002463C8" w:rsidRDefault="0028542E" w:rsidP="005D554E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463C8">
              <w:rPr>
                <w:rFonts w:ascii="Times New Roman" w:eastAsia="標楷體" w:hAnsi="Times New Roman" w:cs="Times New Roman"/>
                <w:sz w:val="16"/>
                <w:szCs w:val="16"/>
              </w:rPr>
              <w:t>(%)</w:t>
            </w:r>
          </w:p>
        </w:tc>
        <w:tc>
          <w:tcPr>
            <w:tcW w:w="7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3BBA14" w14:textId="77777777" w:rsidR="0028542E" w:rsidRPr="002463C8" w:rsidRDefault="0028542E" w:rsidP="005D554E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2463C8">
              <w:rPr>
                <w:rFonts w:ascii="Times New Roman" w:eastAsia="標楷體" w:hAnsi="Times New Roman" w:cs="Times New Roman"/>
                <w:sz w:val="16"/>
                <w:szCs w:val="16"/>
              </w:rPr>
              <w:t>(</w:t>
            </w:r>
            <w:r w:rsidRPr="002463C8">
              <w:rPr>
                <w:rFonts w:ascii="Times New Roman" w:eastAsia="標楷體" w:hAnsi="Times New Roman" w:cs="Times New Roman"/>
                <w:sz w:val="16"/>
                <w:szCs w:val="16"/>
              </w:rPr>
              <w:t>百分點</w:t>
            </w:r>
            <w:r w:rsidRPr="002463C8">
              <w:rPr>
                <w:rFonts w:ascii="Times New Roman" w:eastAsia="標楷體" w:hAnsi="Times New Roman" w:cs="Times New Roman"/>
                <w:sz w:val="16"/>
                <w:szCs w:val="16"/>
              </w:rPr>
              <w:t>)</w:t>
            </w:r>
          </w:p>
        </w:tc>
      </w:tr>
      <w:tr w:rsidR="0028542E" w:rsidRPr="00A03948" w14:paraId="06239AF4" w14:textId="77777777" w:rsidTr="003B36CA">
        <w:trPr>
          <w:trHeight w:val="539"/>
        </w:trPr>
        <w:tc>
          <w:tcPr>
            <w:tcW w:w="95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342F35F" w14:textId="77777777" w:rsidR="0028542E" w:rsidRPr="0028542E" w:rsidRDefault="0028542E" w:rsidP="005D554E">
            <w:pPr>
              <w:spacing w:line="30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/>
                <w:bCs/>
                <w:sz w:val="18"/>
                <w:szCs w:val="18"/>
              </w:rPr>
            </w:pPr>
            <w:r w:rsidRPr="0028542E">
              <w:rPr>
                <w:rFonts w:ascii="Times New Roman" w:eastAsia="標楷體" w:hAnsi="Times New Roman" w:cs="Times New Roman"/>
                <w:b/>
                <w:bCs/>
                <w:sz w:val="18"/>
                <w:szCs w:val="18"/>
              </w:rPr>
              <w:t>總計</w:t>
            </w: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7F5D81" w14:textId="77777777" w:rsidR="0028542E" w:rsidRPr="00AE5CEB" w:rsidRDefault="0028542E" w:rsidP="005D554E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b/>
                <w:bCs/>
                <w:sz w:val="18"/>
                <w:szCs w:val="18"/>
              </w:rPr>
            </w:pPr>
            <w:r w:rsidRPr="00AE5CEB">
              <w:rPr>
                <w:rFonts w:ascii="Times New Roman" w:eastAsia="標楷體" w:hAnsi="Times New Roman" w:cs="Times New Roman"/>
                <w:b/>
                <w:bCs/>
                <w:sz w:val="18"/>
                <w:szCs w:val="18"/>
              </w:rPr>
              <w:t>11,418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32D71C" w14:textId="77777777" w:rsidR="0028542E" w:rsidRPr="00AE5CEB" w:rsidRDefault="0028542E" w:rsidP="005D554E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b/>
                <w:bCs/>
                <w:sz w:val="18"/>
                <w:szCs w:val="18"/>
              </w:rPr>
            </w:pPr>
            <w:r w:rsidRPr="00AE5CEB">
              <w:rPr>
                <w:rFonts w:ascii="Times New Roman" w:eastAsia="標楷體" w:hAnsi="Times New Roman" w:cs="Times New Roman"/>
                <w:b/>
                <w:bCs/>
                <w:sz w:val="18"/>
                <w:szCs w:val="18"/>
              </w:rPr>
              <w:t>462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731E51" w14:textId="77777777" w:rsidR="0028542E" w:rsidRPr="00AE5CEB" w:rsidRDefault="0028542E" w:rsidP="005D554E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b/>
                <w:bCs/>
                <w:sz w:val="18"/>
                <w:szCs w:val="18"/>
              </w:rPr>
            </w:pPr>
            <w:r w:rsidRPr="00AE5CEB">
              <w:rPr>
                <w:rFonts w:ascii="Times New Roman" w:eastAsia="標楷體" w:hAnsi="Times New Roman" w:cs="Times New Roman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5EFEC4" w14:textId="77777777" w:rsidR="0028542E" w:rsidRPr="00AE5CEB" w:rsidRDefault="0028542E" w:rsidP="005D554E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b/>
                <w:bCs/>
                <w:sz w:val="18"/>
                <w:szCs w:val="18"/>
              </w:rPr>
            </w:pPr>
            <w:r w:rsidRPr="00AE5CEB">
              <w:rPr>
                <w:rFonts w:ascii="Times New Roman" w:eastAsia="標楷體" w:hAnsi="Times New Roman" w:cs="Times New Roman"/>
                <w:b/>
                <w:bCs/>
                <w:sz w:val="18"/>
                <w:szCs w:val="18"/>
              </w:rPr>
              <w:t>1.32</w:t>
            </w: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606A10" w14:textId="77777777" w:rsidR="0028542E" w:rsidRPr="00AE5CEB" w:rsidRDefault="0028542E" w:rsidP="005D554E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b/>
                <w:bCs/>
                <w:sz w:val="18"/>
                <w:szCs w:val="18"/>
              </w:rPr>
            </w:pPr>
            <w:r w:rsidRPr="00AE5CEB">
              <w:rPr>
                <w:rFonts w:ascii="Times New Roman" w:eastAsia="標楷體" w:hAnsi="Times New Roman" w:cs="Times New Roman"/>
                <w:b/>
                <w:bCs/>
                <w:sz w:val="18"/>
                <w:szCs w:val="18"/>
              </w:rPr>
              <w:t xml:space="preserve">100.00 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D1BEE1" w14:textId="77777777" w:rsidR="0028542E" w:rsidRPr="00AE5CEB" w:rsidRDefault="0028542E" w:rsidP="005D554E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b/>
                <w:bCs/>
                <w:sz w:val="18"/>
                <w:szCs w:val="18"/>
              </w:rPr>
            </w:pPr>
            <w:r w:rsidRPr="00AE5CEB">
              <w:rPr>
                <w:rFonts w:ascii="Times New Roman" w:eastAsia="標楷體" w:hAnsi="Times New Roman" w:cs="Times New Roman"/>
                <w:b/>
                <w:bCs/>
                <w:sz w:val="18"/>
                <w:szCs w:val="18"/>
              </w:rPr>
              <w:t>435</w:t>
            </w: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949A20" w14:textId="77777777" w:rsidR="0028542E" w:rsidRPr="00AE5CEB" w:rsidRDefault="0028542E" w:rsidP="005D554E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b/>
                <w:bCs/>
                <w:sz w:val="18"/>
                <w:szCs w:val="18"/>
              </w:rPr>
            </w:pPr>
            <w:r w:rsidRPr="00AE5CEB">
              <w:rPr>
                <w:rFonts w:ascii="Times New Roman" w:eastAsia="標楷體" w:hAnsi="Times New Roman" w:cs="Times New Roman"/>
                <w:b/>
                <w:bCs/>
                <w:sz w:val="18"/>
                <w:szCs w:val="18"/>
              </w:rPr>
              <w:t>-3</w:t>
            </w: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E9960B" w14:textId="77777777" w:rsidR="0028542E" w:rsidRPr="00AE5CEB" w:rsidRDefault="0028542E" w:rsidP="005D554E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b/>
                <w:bCs/>
                <w:sz w:val="18"/>
                <w:szCs w:val="18"/>
              </w:rPr>
            </w:pPr>
            <w:r w:rsidRPr="00AE5CEB">
              <w:rPr>
                <w:rFonts w:ascii="Times New Roman" w:eastAsia="標楷體" w:hAnsi="Times New Roman" w:cs="Times New Roman"/>
                <w:b/>
                <w:bCs/>
                <w:sz w:val="18"/>
                <w:szCs w:val="18"/>
              </w:rPr>
              <w:t>-0.68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2DE45D" w14:textId="77777777" w:rsidR="0028542E" w:rsidRPr="00AE5CEB" w:rsidRDefault="0028542E" w:rsidP="005D554E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b/>
                <w:bCs/>
                <w:sz w:val="18"/>
                <w:szCs w:val="18"/>
              </w:rPr>
            </w:pPr>
            <w:r w:rsidRPr="00AE5CEB">
              <w:rPr>
                <w:rFonts w:ascii="Times New Roman" w:eastAsia="標楷體" w:hAnsi="Times New Roman" w:cs="Times New Roman"/>
                <w:b/>
                <w:bCs/>
                <w:sz w:val="18"/>
                <w:szCs w:val="18"/>
              </w:rPr>
              <w:t xml:space="preserve">100.00 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69E7863" w14:textId="77777777" w:rsidR="0028542E" w:rsidRPr="00AE5CEB" w:rsidRDefault="0028542E" w:rsidP="005D554E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b/>
                <w:bCs/>
                <w:sz w:val="18"/>
                <w:szCs w:val="18"/>
              </w:rPr>
            </w:pPr>
            <w:r w:rsidRPr="00AE5CEB">
              <w:rPr>
                <w:rFonts w:ascii="Times New Roman" w:eastAsia="標楷體" w:hAnsi="Times New Roman" w:cs="Times New Roman"/>
                <w:b/>
                <w:bCs/>
                <w:sz w:val="18"/>
                <w:szCs w:val="18"/>
              </w:rPr>
              <w:t>-</w:t>
            </w: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7D3513" w14:textId="77777777" w:rsidR="0028542E" w:rsidRPr="00AE5CEB" w:rsidRDefault="0028542E" w:rsidP="005D554E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b/>
                <w:bCs/>
                <w:sz w:val="18"/>
                <w:szCs w:val="18"/>
              </w:rPr>
            </w:pPr>
            <w:r w:rsidRPr="00AE5CEB">
              <w:rPr>
                <w:rFonts w:ascii="Times New Roman" w:eastAsia="標楷體" w:hAnsi="Times New Roman" w:cs="Times New Roman"/>
                <w:b/>
                <w:bCs/>
                <w:sz w:val="18"/>
                <w:szCs w:val="18"/>
              </w:rPr>
              <w:t>3.81</w:t>
            </w: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69DBD6" w14:textId="77777777" w:rsidR="0028542E" w:rsidRPr="00AE5CEB" w:rsidRDefault="0028542E" w:rsidP="005D554E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b/>
                <w:bCs/>
                <w:sz w:val="18"/>
                <w:szCs w:val="18"/>
              </w:rPr>
            </w:pPr>
            <w:r w:rsidRPr="00AE5CEB">
              <w:rPr>
                <w:rFonts w:ascii="Times New Roman" w:eastAsia="標楷體" w:hAnsi="Times New Roman" w:cs="Times New Roman"/>
                <w:b/>
                <w:bCs/>
                <w:sz w:val="18"/>
                <w:szCs w:val="18"/>
              </w:rPr>
              <w:t>0.16</w:t>
            </w:r>
          </w:p>
        </w:tc>
      </w:tr>
      <w:tr w:rsidR="0028542E" w:rsidRPr="00A03948" w14:paraId="3D7CAF51" w14:textId="77777777" w:rsidTr="003B36CA">
        <w:trPr>
          <w:trHeight w:val="539"/>
        </w:trPr>
        <w:tc>
          <w:tcPr>
            <w:tcW w:w="95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FC3FEF" w14:textId="77777777" w:rsidR="0028542E" w:rsidRPr="0028542E" w:rsidRDefault="0028542E" w:rsidP="005D554E">
            <w:pPr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28542E">
              <w:rPr>
                <w:rFonts w:ascii="Times New Roman" w:eastAsia="標楷體" w:hAnsi="Times New Roman" w:cs="Times New Roman"/>
                <w:sz w:val="18"/>
                <w:szCs w:val="18"/>
              </w:rPr>
              <w:t>兒童</w:t>
            </w:r>
          </w:p>
          <w:p w14:paraId="4E2D7DA1" w14:textId="77777777" w:rsidR="0028542E" w:rsidRPr="0028542E" w:rsidRDefault="0028542E" w:rsidP="005D554E">
            <w:pPr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28542E">
              <w:rPr>
                <w:rFonts w:ascii="Times New Roman" w:eastAsia="標楷體" w:hAnsi="Times New Roman" w:cs="Times New Roman"/>
                <w:sz w:val="18"/>
                <w:szCs w:val="18"/>
              </w:rPr>
              <w:t>(0-12</w:t>
            </w:r>
            <w:r w:rsidRPr="0028542E">
              <w:rPr>
                <w:rFonts w:ascii="Times New Roman" w:eastAsia="標楷體" w:hAnsi="Times New Roman" w:cs="Times New Roman"/>
                <w:sz w:val="18"/>
                <w:szCs w:val="18"/>
              </w:rPr>
              <w:t>歲</w:t>
            </w:r>
            <w:r w:rsidRPr="0028542E">
              <w:rPr>
                <w:rFonts w:ascii="Times New Roman" w:eastAsia="標楷體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39601B" w14:textId="77777777" w:rsidR="0028542E" w:rsidRPr="00AE5CEB" w:rsidRDefault="0028542E" w:rsidP="005D554E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AE5CEB">
              <w:rPr>
                <w:rFonts w:ascii="Times New Roman" w:eastAsia="標楷體" w:hAnsi="Times New Roman" w:cs="Times New Roman"/>
                <w:sz w:val="18"/>
                <w:szCs w:val="18"/>
              </w:rPr>
              <w:t>250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28C4C0" w14:textId="77777777" w:rsidR="0028542E" w:rsidRPr="00AE5CEB" w:rsidRDefault="0028542E" w:rsidP="005D554E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AE5CEB">
              <w:rPr>
                <w:rFonts w:ascii="Times New Roman" w:eastAsia="標楷體" w:hAnsi="Times New Roman" w:cs="Times New Roman"/>
                <w:sz w:val="18"/>
                <w:szCs w:val="18"/>
              </w:rPr>
              <w:t>34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10C487" w14:textId="77777777" w:rsidR="0028542E" w:rsidRPr="00AE5CEB" w:rsidRDefault="0028542E" w:rsidP="005D554E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AE5CEB">
              <w:rPr>
                <w:rFonts w:ascii="Times New Roman" w:eastAsia="標楷體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505386" w14:textId="77777777" w:rsidR="0028542E" w:rsidRPr="00AE5CEB" w:rsidRDefault="0028542E" w:rsidP="005D554E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AE5CEB">
              <w:rPr>
                <w:rFonts w:ascii="Times New Roman" w:eastAsia="標楷體" w:hAnsi="Times New Roman" w:cs="Times New Roman"/>
                <w:sz w:val="18"/>
                <w:szCs w:val="18"/>
              </w:rPr>
              <w:t>13.33</w:t>
            </w: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A1057D" w14:textId="77777777" w:rsidR="0028542E" w:rsidRPr="00AE5CEB" w:rsidRDefault="0028542E" w:rsidP="005D554E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AE5CEB">
              <w:rPr>
                <w:rFonts w:ascii="Times New Roman" w:eastAsia="標楷體" w:hAnsi="Times New Roman" w:cs="Times New Roman"/>
                <w:sz w:val="18"/>
                <w:szCs w:val="18"/>
              </w:rPr>
              <w:t>7.36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5C3CA9" w14:textId="77777777" w:rsidR="0028542E" w:rsidRPr="00AE5CEB" w:rsidRDefault="0028542E" w:rsidP="005D554E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AE5CEB">
              <w:rPr>
                <w:rFonts w:ascii="Times New Roman" w:eastAsia="標楷體" w:hAnsi="Times New Roman" w:cs="Times New Roman"/>
                <w:sz w:val="18"/>
                <w:szCs w:val="18"/>
              </w:rPr>
              <w:t>37</w:t>
            </w: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901EB3" w14:textId="77777777" w:rsidR="0028542E" w:rsidRPr="00AE5CEB" w:rsidRDefault="0028542E" w:rsidP="005D554E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AE5CEB">
              <w:rPr>
                <w:rFonts w:ascii="Times New Roman" w:eastAsia="標楷體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F683E2" w14:textId="77777777" w:rsidR="0028542E" w:rsidRPr="00AE5CEB" w:rsidRDefault="0028542E" w:rsidP="005D554E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AE5CEB">
              <w:rPr>
                <w:rFonts w:ascii="Times New Roman" w:eastAsia="標楷體" w:hAnsi="Times New Roman" w:cs="Times New Roman"/>
                <w:sz w:val="18"/>
                <w:szCs w:val="18"/>
              </w:rPr>
              <w:t>23.33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2E3A30" w14:textId="77777777" w:rsidR="0028542E" w:rsidRPr="00AE5CEB" w:rsidRDefault="0028542E" w:rsidP="005D554E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AE5CEB">
              <w:rPr>
                <w:rFonts w:ascii="Times New Roman" w:eastAsia="標楷體" w:hAnsi="Times New Roman" w:cs="Times New Roman"/>
                <w:sz w:val="18"/>
                <w:szCs w:val="18"/>
              </w:rPr>
              <w:t>8.51</w:t>
            </w: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7B090C" w14:textId="77777777" w:rsidR="0028542E" w:rsidRPr="00AE5CEB" w:rsidRDefault="0028542E" w:rsidP="005D554E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AE5CEB">
              <w:rPr>
                <w:rFonts w:ascii="Times New Roman" w:eastAsia="標楷體" w:hAnsi="Times New Roman" w:cs="Times New Roman"/>
                <w:sz w:val="18"/>
                <w:szCs w:val="18"/>
              </w:rPr>
              <w:t>1.66</w:t>
            </w: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16E161" w14:textId="77777777" w:rsidR="0028542E" w:rsidRPr="00AE5CEB" w:rsidRDefault="0028542E" w:rsidP="005D554E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AE5CEB">
              <w:rPr>
                <w:rFonts w:ascii="Times New Roman" w:eastAsia="標楷體" w:hAnsi="Times New Roman" w:cs="Times New Roman"/>
                <w:sz w:val="18"/>
                <w:szCs w:val="18"/>
              </w:rPr>
              <w:t>14.80</w:t>
            </w: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D14623" w14:textId="77777777" w:rsidR="0028542E" w:rsidRPr="00AE5CEB" w:rsidRDefault="0028542E" w:rsidP="005D554E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AE5CEB">
              <w:rPr>
                <w:rFonts w:ascii="Times New Roman" w:eastAsia="標楷體" w:hAnsi="Times New Roman" w:cs="Times New Roman"/>
                <w:sz w:val="18"/>
                <w:szCs w:val="18"/>
              </w:rPr>
              <w:t>2.99</w:t>
            </w:r>
          </w:p>
        </w:tc>
      </w:tr>
      <w:tr w:rsidR="0028542E" w:rsidRPr="00A03948" w14:paraId="233F8A06" w14:textId="77777777" w:rsidTr="003B36CA">
        <w:trPr>
          <w:trHeight w:val="539"/>
        </w:trPr>
        <w:tc>
          <w:tcPr>
            <w:tcW w:w="95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5E80FA" w14:textId="77777777" w:rsidR="0028542E" w:rsidRPr="0028542E" w:rsidRDefault="0028542E" w:rsidP="005D554E">
            <w:pPr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28542E">
              <w:rPr>
                <w:rFonts w:ascii="Times New Roman" w:eastAsia="標楷體" w:hAnsi="Times New Roman" w:cs="Times New Roman"/>
                <w:sz w:val="18"/>
                <w:szCs w:val="18"/>
              </w:rPr>
              <w:t>少年</w:t>
            </w:r>
          </w:p>
          <w:p w14:paraId="0B86ECC3" w14:textId="77777777" w:rsidR="0028542E" w:rsidRPr="0028542E" w:rsidRDefault="0028542E" w:rsidP="005D554E">
            <w:pPr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28542E">
              <w:rPr>
                <w:rFonts w:ascii="Times New Roman" w:eastAsia="標楷體" w:hAnsi="Times New Roman" w:cs="Times New Roman"/>
                <w:sz w:val="18"/>
                <w:szCs w:val="18"/>
              </w:rPr>
              <w:t>(13-17</w:t>
            </w:r>
            <w:r w:rsidRPr="0028542E">
              <w:rPr>
                <w:rFonts w:ascii="Times New Roman" w:eastAsia="標楷體" w:hAnsi="Times New Roman" w:cs="Times New Roman"/>
                <w:sz w:val="18"/>
                <w:szCs w:val="18"/>
              </w:rPr>
              <w:t>歲</w:t>
            </w:r>
            <w:r w:rsidRPr="0028542E">
              <w:rPr>
                <w:rFonts w:ascii="Times New Roman" w:eastAsia="標楷體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35A4B8" w14:textId="77777777" w:rsidR="0028542E" w:rsidRPr="00AE5CEB" w:rsidRDefault="0028542E" w:rsidP="005D554E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AE5CEB">
              <w:rPr>
                <w:rFonts w:ascii="Times New Roman" w:eastAsia="標楷體" w:hAnsi="Times New Roman" w:cs="Times New Roman"/>
                <w:sz w:val="18"/>
                <w:szCs w:val="18"/>
              </w:rPr>
              <w:t>349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FD034D" w14:textId="77777777" w:rsidR="0028542E" w:rsidRPr="00AE5CEB" w:rsidRDefault="0028542E" w:rsidP="005D554E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AE5CEB">
              <w:rPr>
                <w:rFonts w:ascii="Times New Roman" w:eastAsia="標楷體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74A6B7" w14:textId="77777777" w:rsidR="0028542E" w:rsidRPr="00AE5CEB" w:rsidRDefault="0028542E" w:rsidP="005D554E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AE5CEB">
              <w:rPr>
                <w:rFonts w:ascii="Times New Roman" w:eastAsia="標楷體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2CC386" w14:textId="77777777" w:rsidR="0028542E" w:rsidRPr="00AE5CEB" w:rsidRDefault="0028542E" w:rsidP="005D554E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AE5CEB">
              <w:rPr>
                <w:rFonts w:ascii="Times New Roman" w:eastAsia="標楷體" w:hAnsi="Times New Roman" w:cs="Times New Roman"/>
                <w:sz w:val="18"/>
                <w:szCs w:val="18"/>
              </w:rPr>
              <w:t>8.70</w:t>
            </w: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55CE0F" w14:textId="77777777" w:rsidR="0028542E" w:rsidRPr="00AE5CEB" w:rsidRDefault="0028542E" w:rsidP="005D554E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AE5CEB">
              <w:rPr>
                <w:rFonts w:ascii="Times New Roman" w:eastAsia="標楷體" w:hAnsi="Times New Roman" w:cs="Times New Roman"/>
                <w:sz w:val="18"/>
                <w:szCs w:val="18"/>
              </w:rPr>
              <w:t>5.41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CF023F" w14:textId="77777777" w:rsidR="0028542E" w:rsidRPr="00AE5CEB" w:rsidRDefault="0028542E" w:rsidP="005D554E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AE5CEB">
              <w:rPr>
                <w:rFonts w:ascii="Times New Roman" w:eastAsia="標楷體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95FAD6" w14:textId="77777777" w:rsidR="0028542E" w:rsidRPr="00AE5CEB" w:rsidRDefault="0028542E" w:rsidP="005D554E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AE5CEB">
              <w:rPr>
                <w:rFonts w:ascii="Times New Roman" w:eastAsia="標楷體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C4B650" w14:textId="77777777" w:rsidR="0028542E" w:rsidRPr="00AE5CEB" w:rsidRDefault="0028542E" w:rsidP="005D554E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AE5CEB">
              <w:rPr>
                <w:rFonts w:ascii="Times New Roman" w:eastAsia="標楷體" w:hAnsi="Times New Roman" w:cs="Times New Roman"/>
                <w:sz w:val="18"/>
                <w:szCs w:val="18"/>
              </w:rPr>
              <w:t>4.55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92FB58" w14:textId="77777777" w:rsidR="0028542E" w:rsidRPr="00AE5CEB" w:rsidRDefault="0028542E" w:rsidP="005D554E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AE5CEB">
              <w:rPr>
                <w:rFonts w:ascii="Times New Roman" w:eastAsia="標楷體" w:hAnsi="Times New Roman" w:cs="Times New Roman"/>
                <w:sz w:val="18"/>
                <w:szCs w:val="18"/>
              </w:rPr>
              <w:t>5.29</w:t>
            </w: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C14878" w14:textId="77777777" w:rsidR="0028542E" w:rsidRPr="00AE5CEB" w:rsidRDefault="0028542E" w:rsidP="005D554E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AE5CEB">
              <w:rPr>
                <w:rFonts w:ascii="Times New Roman" w:eastAsia="標楷體" w:hAnsi="Times New Roman" w:cs="Times New Roman"/>
                <w:sz w:val="18"/>
                <w:szCs w:val="18"/>
              </w:rPr>
              <w:t>0.27</w:t>
            </w: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05F3D8" w14:textId="77777777" w:rsidR="0028542E" w:rsidRPr="00AE5CEB" w:rsidRDefault="0028542E" w:rsidP="005D554E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AE5CEB">
              <w:rPr>
                <w:rFonts w:ascii="Times New Roman" w:eastAsia="標楷體" w:hAnsi="Times New Roman" w:cs="Times New Roman"/>
                <w:sz w:val="18"/>
                <w:szCs w:val="18"/>
              </w:rPr>
              <w:t>6.59</w:t>
            </w: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686D8D" w14:textId="77777777" w:rsidR="0028542E" w:rsidRPr="00AE5CEB" w:rsidRDefault="0028542E" w:rsidP="005D554E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AE5CEB">
              <w:rPr>
                <w:rFonts w:ascii="Times New Roman" w:eastAsia="標楷體" w:hAnsi="Times New Roman" w:cs="Times New Roman"/>
                <w:sz w:val="18"/>
                <w:szCs w:val="18"/>
              </w:rPr>
              <w:t>0.39</w:t>
            </w:r>
          </w:p>
        </w:tc>
      </w:tr>
      <w:tr w:rsidR="0028542E" w:rsidRPr="00A03948" w14:paraId="428C03FC" w14:textId="77777777" w:rsidTr="003B36CA">
        <w:trPr>
          <w:trHeight w:val="539"/>
        </w:trPr>
        <w:tc>
          <w:tcPr>
            <w:tcW w:w="95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9ECCD0" w14:textId="77777777" w:rsidR="0028542E" w:rsidRPr="0028542E" w:rsidRDefault="0028542E" w:rsidP="005D554E">
            <w:pPr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28542E">
              <w:rPr>
                <w:rFonts w:ascii="Times New Roman" w:eastAsia="標楷體" w:hAnsi="Times New Roman" w:cs="Times New Roman"/>
                <w:sz w:val="18"/>
                <w:szCs w:val="18"/>
              </w:rPr>
              <w:t>年輕人</w:t>
            </w:r>
          </w:p>
          <w:p w14:paraId="02243017" w14:textId="77777777" w:rsidR="0028542E" w:rsidRPr="0028542E" w:rsidRDefault="0028542E" w:rsidP="005D554E">
            <w:pPr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28542E">
              <w:rPr>
                <w:rFonts w:ascii="Times New Roman" w:eastAsia="標楷體" w:hAnsi="Times New Roman" w:cs="Times New Roman"/>
                <w:sz w:val="18"/>
                <w:szCs w:val="18"/>
              </w:rPr>
              <w:t>(18-24</w:t>
            </w:r>
            <w:r w:rsidRPr="0028542E">
              <w:rPr>
                <w:rFonts w:ascii="Times New Roman" w:eastAsia="標楷體" w:hAnsi="Times New Roman" w:cs="Times New Roman"/>
                <w:sz w:val="18"/>
                <w:szCs w:val="18"/>
              </w:rPr>
              <w:t>歲</w:t>
            </w:r>
            <w:r w:rsidRPr="0028542E">
              <w:rPr>
                <w:rFonts w:ascii="Times New Roman" w:eastAsia="標楷體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55A4BE" w14:textId="77777777" w:rsidR="0028542E" w:rsidRPr="00AE5CEB" w:rsidRDefault="0028542E" w:rsidP="005D554E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AE5CEB">
              <w:rPr>
                <w:rFonts w:ascii="Times New Roman" w:eastAsia="標楷體" w:hAnsi="Times New Roman" w:cs="Times New Roman"/>
                <w:sz w:val="18"/>
                <w:szCs w:val="18"/>
              </w:rPr>
              <w:t>2,186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9DE452" w14:textId="77777777" w:rsidR="0028542E" w:rsidRPr="00AE5CEB" w:rsidRDefault="0028542E" w:rsidP="005D554E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AE5CEB">
              <w:rPr>
                <w:rFonts w:ascii="Times New Roman" w:eastAsia="標楷體" w:hAnsi="Times New Roman" w:cs="Times New Roman"/>
                <w:sz w:val="18"/>
                <w:szCs w:val="18"/>
              </w:rPr>
              <w:t>34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4CD95B" w14:textId="77777777" w:rsidR="0028542E" w:rsidRPr="00AE5CEB" w:rsidRDefault="0028542E" w:rsidP="005D554E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AE5CEB">
              <w:rPr>
                <w:rFonts w:ascii="Times New Roman" w:eastAsia="標楷體" w:hAnsi="Times New Roman" w:cs="Times New Roman"/>
                <w:sz w:val="18"/>
                <w:szCs w:val="18"/>
              </w:rPr>
              <w:t>-3</w:t>
            </w: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3B6169" w14:textId="77777777" w:rsidR="0028542E" w:rsidRPr="00AE5CEB" w:rsidRDefault="0028542E" w:rsidP="005D554E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AE5CEB">
              <w:rPr>
                <w:rFonts w:ascii="Times New Roman" w:eastAsia="標楷體" w:hAnsi="Times New Roman" w:cs="Times New Roman"/>
                <w:sz w:val="18"/>
                <w:szCs w:val="18"/>
              </w:rPr>
              <w:t>-8.11</w:t>
            </w: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14BB9B" w14:textId="77777777" w:rsidR="0028542E" w:rsidRPr="00AE5CEB" w:rsidRDefault="0028542E" w:rsidP="005D554E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AE5CEB">
              <w:rPr>
                <w:rFonts w:ascii="Times New Roman" w:eastAsia="標楷體" w:hAnsi="Times New Roman" w:cs="Times New Roman"/>
                <w:sz w:val="18"/>
                <w:szCs w:val="18"/>
              </w:rPr>
              <w:t>7.36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6E0791" w14:textId="77777777" w:rsidR="0028542E" w:rsidRPr="00AE5CEB" w:rsidRDefault="0028542E" w:rsidP="005D554E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AE5CEB">
              <w:rPr>
                <w:rFonts w:ascii="Times New Roman" w:eastAsia="標楷體" w:hAnsi="Times New Roman" w:cs="Times New Roman"/>
                <w:sz w:val="18"/>
                <w:szCs w:val="18"/>
              </w:rPr>
              <w:t>33</w:t>
            </w: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2532D9" w14:textId="77777777" w:rsidR="0028542E" w:rsidRPr="00AE5CEB" w:rsidRDefault="0028542E" w:rsidP="005D554E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AE5CEB">
              <w:rPr>
                <w:rFonts w:ascii="Times New Roman" w:eastAsia="標楷體" w:hAnsi="Times New Roman" w:cs="Times New Roman"/>
                <w:sz w:val="18"/>
                <w:szCs w:val="18"/>
              </w:rPr>
              <w:t>-4</w:t>
            </w: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1C7B42" w14:textId="77777777" w:rsidR="0028542E" w:rsidRPr="00AE5CEB" w:rsidRDefault="0028542E" w:rsidP="005D554E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AE5CEB">
              <w:rPr>
                <w:rFonts w:ascii="Times New Roman" w:eastAsia="標楷體" w:hAnsi="Times New Roman" w:cs="Times New Roman"/>
                <w:sz w:val="18"/>
                <w:szCs w:val="18"/>
              </w:rPr>
              <w:t>-10.81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B1774E" w14:textId="77777777" w:rsidR="0028542E" w:rsidRPr="00AE5CEB" w:rsidRDefault="0028542E" w:rsidP="005D554E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AE5CEB">
              <w:rPr>
                <w:rFonts w:ascii="Times New Roman" w:eastAsia="標楷體" w:hAnsi="Times New Roman" w:cs="Times New Roman"/>
                <w:sz w:val="18"/>
                <w:szCs w:val="18"/>
              </w:rPr>
              <w:t>7.59</w:t>
            </w: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3ACD7F" w14:textId="77777777" w:rsidR="0028542E" w:rsidRPr="00AE5CEB" w:rsidRDefault="0028542E" w:rsidP="005D554E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AE5CEB">
              <w:rPr>
                <w:rFonts w:ascii="Times New Roman" w:eastAsia="標楷體" w:hAnsi="Times New Roman" w:cs="Times New Roman"/>
                <w:sz w:val="18"/>
                <w:szCs w:val="18"/>
              </w:rPr>
              <w:t>-0.86</w:t>
            </w: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EA32AA" w14:textId="77777777" w:rsidR="0028542E" w:rsidRPr="00AE5CEB" w:rsidRDefault="0028542E" w:rsidP="005D554E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AE5CEB">
              <w:rPr>
                <w:rFonts w:ascii="Times New Roman" w:eastAsia="標楷體" w:hAnsi="Times New Roman" w:cs="Times New Roman"/>
                <w:sz w:val="18"/>
                <w:szCs w:val="18"/>
              </w:rPr>
              <w:t>1.51</w:t>
            </w: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A68012" w14:textId="77777777" w:rsidR="0028542E" w:rsidRPr="00AE5CEB" w:rsidRDefault="0028542E" w:rsidP="005D554E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AE5CEB">
              <w:rPr>
                <w:rFonts w:ascii="Times New Roman" w:eastAsia="標楷體" w:hAnsi="Times New Roman" w:cs="Times New Roman"/>
                <w:sz w:val="18"/>
                <w:szCs w:val="18"/>
              </w:rPr>
              <w:t>-0.01</w:t>
            </w:r>
          </w:p>
        </w:tc>
      </w:tr>
      <w:tr w:rsidR="0028542E" w:rsidRPr="00A03948" w14:paraId="7C79EF2F" w14:textId="77777777" w:rsidTr="003B36CA">
        <w:trPr>
          <w:trHeight w:val="539"/>
        </w:trPr>
        <w:tc>
          <w:tcPr>
            <w:tcW w:w="95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81C566" w14:textId="77777777" w:rsidR="0028542E" w:rsidRPr="0028542E" w:rsidRDefault="0028542E" w:rsidP="005D554E">
            <w:pPr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28542E">
              <w:rPr>
                <w:rFonts w:ascii="Times New Roman" w:eastAsia="標楷體" w:hAnsi="Times New Roman" w:cs="Times New Roman"/>
                <w:sz w:val="18"/>
                <w:szCs w:val="18"/>
              </w:rPr>
              <w:t>成年人</w:t>
            </w:r>
          </w:p>
          <w:p w14:paraId="5D7E8E47" w14:textId="77777777" w:rsidR="0028542E" w:rsidRPr="0028542E" w:rsidRDefault="0028542E" w:rsidP="005D554E">
            <w:pPr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28542E">
              <w:rPr>
                <w:rFonts w:ascii="Times New Roman" w:eastAsia="標楷體" w:hAnsi="Times New Roman" w:cs="Times New Roman"/>
                <w:sz w:val="18"/>
                <w:szCs w:val="18"/>
              </w:rPr>
              <w:t>(25-64</w:t>
            </w:r>
            <w:r w:rsidRPr="0028542E">
              <w:rPr>
                <w:rFonts w:ascii="Times New Roman" w:eastAsia="標楷體" w:hAnsi="Times New Roman" w:cs="Times New Roman"/>
                <w:sz w:val="18"/>
                <w:szCs w:val="18"/>
              </w:rPr>
              <w:t>歲</w:t>
            </w:r>
            <w:r w:rsidRPr="0028542E">
              <w:rPr>
                <w:rFonts w:ascii="Times New Roman" w:eastAsia="標楷體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252AC9" w14:textId="77777777" w:rsidR="0028542E" w:rsidRPr="00AE5CEB" w:rsidRDefault="0028542E" w:rsidP="005D554E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AE5CEB">
              <w:rPr>
                <w:rFonts w:ascii="Times New Roman" w:eastAsia="標楷體" w:hAnsi="Times New Roman" w:cs="Times New Roman"/>
                <w:sz w:val="18"/>
                <w:szCs w:val="18"/>
              </w:rPr>
              <w:t>6,990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E73790" w14:textId="77777777" w:rsidR="0028542E" w:rsidRPr="00AE5CEB" w:rsidRDefault="0028542E" w:rsidP="005D554E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AE5CEB">
              <w:rPr>
                <w:rFonts w:ascii="Times New Roman" w:eastAsia="標楷體" w:hAnsi="Times New Roman" w:cs="Times New Roman"/>
                <w:sz w:val="18"/>
                <w:szCs w:val="18"/>
              </w:rPr>
              <w:t>224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4B6149" w14:textId="77777777" w:rsidR="0028542E" w:rsidRPr="00AE5CEB" w:rsidRDefault="0028542E" w:rsidP="005D554E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AE5CEB">
              <w:rPr>
                <w:rFonts w:ascii="Times New Roman" w:eastAsia="標楷體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DFFC6B" w14:textId="77777777" w:rsidR="0028542E" w:rsidRPr="00AE5CEB" w:rsidRDefault="0028542E" w:rsidP="005D554E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AE5CEB">
              <w:rPr>
                <w:rFonts w:ascii="Times New Roman" w:eastAsia="標楷體" w:hAnsi="Times New Roman" w:cs="Times New Roman"/>
                <w:sz w:val="18"/>
                <w:szCs w:val="18"/>
              </w:rPr>
              <w:t>2.75</w:t>
            </w: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E378F9" w14:textId="77777777" w:rsidR="0028542E" w:rsidRPr="00AE5CEB" w:rsidRDefault="0028542E" w:rsidP="005D554E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AE5CEB">
              <w:rPr>
                <w:rFonts w:ascii="Times New Roman" w:eastAsia="標楷體" w:hAnsi="Times New Roman" w:cs="Times New Roman"/>
                <w:sz w:val="18"/>
                <w:szCs w:val="18"/>
              </w:rPr>
              <w:t>48.48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A4DC12" w14:textId="77777777" w:rsidR="0028542E" w:rsidRPr="00AE5CEB" w:rsidRDefault="0028542E" w:rsidP="005D554E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AE5CEB">
              <w:rPr>
                <w:rFonts w:ascii="Times New Roman" w:eastAsia="標楷體" w:hAnsi="Times New Roman" w:cs="Times New Roman"/>
                <w:sz w:val="18"/>
                <w:szCs w:val="18"/>
              </w:rPr>
              <w:t>210</w:t>
            </w: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9B82CC" w14:textId="77777777" w:rsidR="0028542E" w:rsidRPr="00AE5CEB" w:rsidRDefault="0028542E" w:rsidP="005D554E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AE5CEB">
              <w:rPr>
                <w:rFonts w:ascii="Times New Roman" w:eastAsia="標楷體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F580F0" w14:textId="77777777" w:rsidR="0028542E" w:rsidRPr="00AE5CEB" w:rsidRDefault="0028542E" w:rsidP="005D554E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AE5CEB">
              <w:rPr>
                <w:rFonts w:ascii="Times New Roman" w:eastAsia="標楷體" w:hAnsi="Times New Roman" w:cs="Times New Roman"/>
                <w:sz w:val="18"/>
                <w:szCs w:val="18"/>
              </w:rPr>
              <w:t>1.45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602CD6" w14:textId="77777777" w:rsidR="0028542E" w:rsidRPr="00AE5CEB" w:rsidRDefault="0028542E" w:rsidP="005D554E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AE5CEB">
              <w:rPr>
                <w:rFonts w:ascii="Times New Roman" w:eastAsia="標楷體" w:hAnsi="Times New Roman" w:cs="Times New Roman"/>
                <w:sz w:val="18"/>
                <w:szCs w:val="18"/>
              </w:rPr>
              <w:t>48.27</w:t>
            </w: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A4E9AE" w14:textId="77777777" w:rsidR="0028542E" w:rsidRPr="00AE5CEB" w:rsidRDefault="0028542E" w:rsidP="005D554E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AE5CEB">
              <w:rPr>
                <w:rFonts w:ascii="Times New Roman" w:eastAsia="標楷體" w:hAnsi="Times New Roman" w:cs="Times New Roman"/>
                <w:sz w:val="18"/>
                <w:szCs w:val="18"/>
              </w:rPr>
              <w:t>1.01</w:t>
            </w: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A58D2E" w14:textId="77777777" w:rsidR="0028542E" w:rsidRPr="00AE5CEB" w:rsidRDefault="0028542E" w:rsidP="005D554E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AE5CEB">
              <w:rPr>
                <w:rFonts w:ascii="Times New Roman" w:eastAsia="標楷體" w:hAnsi="Times New Roman" w:cs="Times New Roman"/>
                <w:sz w:val="18"/>
                <w:szCs w:val="18"/>
              </w:rPr>
              <w:t>3.00</w:t>
            </w: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25F6CC" w14:textId="77777777" w:rsidR="0028542E" w:rsidRPr="00AE5CEB" w:rsidRDefault="0028542E" w:rsidP="005D554E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AE5CEB">
              <w:rPr>
                <w:rFonts w:ascii="Times New Roman" w:eastAsia="標楷體" w:hAnsi="Times New Roman" w:cs="Times New Roman"/>
                <w:sz w:val="18"/>
                <w:szCs w:val="18"/>
              </w:rPr>
              <w:t>0.18</w:t>
            </w:r>
          </w:p>
        </w:tc>
      </w:tr>
      <w:tr w:rsidR="0028542E" w:rsidRPr="00A03948" w14:paraId="33B0EB20" w14:textId="77777777" w:rsidTr="003B36CA">
        <w:trPr>
          <w:trHeight w:val="539"/>
        </w:trPr>
        <w:tc>
          <w:tcPr>
            <w:tcW w:w="95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D9E0AC" w14:textId="77777777" w:rsidR="0028542E" w:rsidRPr="0028542E" w:rsidRDefault="0028542E" w:rsidP="005D554E">
            <w:pPr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28542E">
              <w:rPr>
                <w:rFonts w:ascii="Times New Roman" w:eastAsia="標楷體" w:hAnsi="Times New Roman" w:cs="Times New Roman"/>
                <w:sz w:val="18"/>
                <w:szCs w:val="18"/>
              </w:rPr>
              <w:t>高齡者</w:t>
            </w:r>
          </w:p>
          <w:p w14:paraId="7D8D1766" w14:textId="77777777" w:rsidR="0028542E" w:rsidRPr="0028542E" w:rsidRDefault="0028542E" w:rsidP="005D554E">
            <w:pPr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28542E">
              <w:rPr>
                <w:rFonts w:ascii="Times New Roman" w:eastAsia="標楷體" w:hAnsi="Times New Roman" w:cs="Times New Roman"/>
                <w:sz w:val="18"/>
                <w:szCs w:val="18"/>
              </w:rPr>
              <w:t>(65</w:t>
            </w:r>
            <w:r w:rsidRPr="0028542E">
              <w:rPr>
                <w:rFonts w:ascii="Times New Roman" w:eastAsia="標楷體" w:hAnsi="Times New Roman" w:cs="Times New Roman"/>
                <w:sz w:val="18"/>
                <w:szCs w:val="18"/>
              </w:rPr>
              <w:t>歲以上</w:t>
            </w:r>
            <w:r w:rsidRPr="0028542E">
              <w:rPr>
                <w:rFonts w:ascii="Times New Roman" w:eastAsia="標楷體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C79A12" w14:textId="77777777" w:rsidR="0028542E" w:rsidRPr="00AE5CEB" w:rsidRDefault="0028542E" w:rsidP="005D554E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AE5CEB">
              <w:rPr>
                <w:rFonts w:ascii="Times New Roman" w:eastAsia="標楷體" w:hAnsi="Times New Roman" w:cs="Times New Roman"/>
                <w:sz w:val="18"/>
                <w:szCs w:val="18"/>
              </w:rPr>
              <w:t>1,563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6E5B51" w14:textId="77777777" w:rsidR="0028542E" w:rsidRPr="00AE5CEB" w:rsidRDefault="0028542E" w:rsidP="005D554E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AE5CEB">
              <w:rPr>
                <w:rFonts w:ascii="Times New Roman" w:eastAsia="標楷體" w:hAnsi="Times New Roman" w:cs="Times New Roman"/>
                <w:sz w:val="18"/>
                <w:szCs w:val="18"/>
              </w:rPr>
              <w:t>139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B1DD70" w14:textId="77777777" w:rsidR="0028542E" w:rsidRPr="00AE5CEB" w:rsidRDefault="0028542E" w:rsidP="005D554E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AE5CEB">
              <w:rPr>
                <w:rFonts w:ascii="Times New Roman" w:eastAsia="標楷體" w:hAnsi="Times New Roman" w:cs="Times New Roman"/>
                <w:sz w:val="18"/>
                <w:szCs w:val="18"/>
              </w:rPr>
              <w:t>-3</w:t>
            </w: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88CF34" w14:textId="77777777" w:rsidR="0028542E" w:rsidRPr="00AE5CEB" w:rsidRDefault="0028542E" w:rsidP="005D554E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AE5CEB">
              <w:rPr>
                <w:rFonts w:ascii="Times New Roman" w:eastAsia="標楷體" w:hAnsi="Times New Roman" w:cs="Times New Roman"/>
                <w:sz w:val="18"/>
                <w:szCs w:val="18"/>
              </w:rPr>
              <w:t>-2.11</w:t>
            </w: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81DC9B" w14:textId="77777777" w:rsidR="0028542E" w:rsidRPr="00AE5CEB" w:rsidRDefault="0028542E" w:rsidP="005D554E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AE5CEB">
              <w:rPr>
                <w:rFonts w:ascii="Times New Roman" w:eastAsia="標楷體" w:hAnsi="Times New Roman" w:cs="Times New Roman"/>
                <w:sz w:val="18"/>
                <w:szCs w:val="18"/>
              </w:rPr>
              <w:t>30.09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F8D5AA" w14:textId="77777777" w:rsidR="0028542E" w:rsidRPr="00AE5CEB" w:rsidRDefault="0028542E" w:rsidP="005D554E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AE5CEB">
              <w:rPr>
                <w:rFonts w:ascii="Times New Roman" w:eastAsia="標楷體" w:hAnsi="Times New Roman" w:cs="Times New Roman"/>
                <w:sz w:val="18"/>
                <w:szCs w:val="18"/>
              </w:rPr>
              <w:t>127</w:t>
            </w: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29ACCE" w14:textId="77777777" w:rsidR="0028542E" w:rsidRPr="00AE5CEB" w:rsidRDefault="0028542E" w:rsidP="005D554E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AE5CEB">
              <w:rPr>
                <w:rFonts w:ascii="Times New Roman" w:eastAsia="標楷體" w:hAnsi="Times New Roman" w:cs="Times New Roman"/>
                <w:sz w:val="18"/>
                <w:szCs w:val="18"/>
              </w:rPr>
              <w:t>-11</w:t>
            </w: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D730B5" w14:textId="77777777" w:rsidR="0028542E" w:rsidRPr="00AE5CEB" w:rsidRDefault="0028542E" w:rsidP="005D554E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AE5CEB">
              <w:rPr>
                <w:rFonts w:ascii="Times New Roman" w:eastAsia="標楷體" w:hAnsi="Times New Roman" w:cs="Times New Roman"/>
                <w:sz w:val="18"/>
                <w:szCs w:val="18"/>
              </w:rPr>
              <w:t>-7.97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74495F" w14:textId="77777777" w:rsidR="0028542E" w:rsidRPr="00AE5CEB" w:rsidRDefault="0028542E" w:rsidP="005D554E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AE5CEB">
              <w:rPr>
                <w:rFonts w:ascii="Times New Roman" w:eastAsia="標楷體" w:hAnsi="Times New Roman" w:cs="Times New Roman"/>
                <w:sz w:val="18"/>
                <w:szCs w:val="18"/>
              </w:rPr>
              <w:t>29.19</w:t>
            </w: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2FB581" w14:textId="77777777" w:rsidR="0028542E" w:rsidRPr="00AE5CEB" w:rsidRDefault="0028542E" w:rsidP="005D554E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AE5CEB">
              <w:rPr>
                <w:rFonts w:ascii="Times New Roman" w:eastAsia="標楷體" w:hAnsi="Times New Roman" w:cs="Times New Roman"/>
                <w:sz w:val="18"/>
                <w:szCs w:val="18"/>
              </w:rPr>
              <w:t>-2.32</w:t>
            </w: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52D03B" w14:textId="77777777" w:rsidR="0028542E" w:rsidRPr="00AE5CEB" w:rsidRDefault="0028542E" w:rsidP="005D554E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AE5CEB">
              <w:rPr>
                <w:rFonts w:ascii="Times New Roman" w:eastAsia="標楷體" w:hAnsi="Times New Roman" w:cs="Times New Roman"/>
                <w:sz w:val="18"/>
                <w:szCs w:val="18"/>
              </w:rPr>
              <w:t>8.13</w:t>
            </w: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0B5462" w14:textId="77777777" w:rsidR="0028542E" w:rsidRPr="00AE5CEB" w:rsidRDefault="0028542E" w:rsidP="005D554E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AE5CEB">
              <w:rPr>
                <w:rFonts w:ascii="Times New Roman" w:eastAsia="標楷體" w:hAnsi="Times New Roman" w:cs="Times New Roman"/>
                <w:sz w:val="18"/>
                <w:szCs w:val="18"/>
              </w:rPr>
              <w:t>-0.7</w:t>
            </w:r>
            <w:r>
              <w:rPr>
                <w:rFonts w:ascii="Times New Roman" w:eastAsia="標楷體" w:hAnsi="Times New Roman" w:cs="Times New Roman" w:hint="eastAsia"/>
                <w:sz w:val="18"/>
                <w:szCs w:val="18"/>
              </w:rPr>
              <w:t>0</w:t>
            </w:r>
          </w:p>
        </w:tc>
      </w:tr>
      <w:tr w:rsidR="0028542E" w:rsidRPr="00A03948" w14:paraId="3EFC84D5" w14:textId="77777777" w:rsidTr="003B36CA">
        <w:trPr>
          <w:trHeight w:val="539"/>
        </w:trPr>
        <w:tc>
          <w:tcPr>
            <w:tcW w:w="95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38F4F5" w14:textId="77777777" w:rsidR="0028542E" w:rsidRPr="0028542E" w:rsidRDefault="0028542E" w:rsidP="005D554E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28542E">
              <w:rPr>
                <w:rFonts w:ascii="Times New Roman" w:eastAsia="標楷體" w:hAnsi="Times New Roman" w:cs="Times New Roman"/>
                <w:sz w:val="18"/>
                <w:szCs w:val="18"/>
              </w:rPr>
              <w:t>不明</w:t>
            </w: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1A15AD" w14:textId="77777777" w:rsidR="0028542E" w:rsidRPr="00AE5CEB" w:rsidRDefault="0028542E" w:rsidP="005D554E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AE5CEB">
              <w:rPr>
                <w:rFonts w:ascii="Times New Roman" w:eastAsia="標楷體" w:hAnsi="Times New Roman" w:cs="Times New Roman"/>
                <w:sz w:val="18"/>
                <w:szCs w:val="18"/>
              </w:rPr>
              <w:t>80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BE49F1" w14:textId="77777777" w:rsidR="0028542E" w:rsidRPr="00AE5CEB" w:rsidRDefault="0028542E" w:rsidP="005D554E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AE5CEB">
              <w:rPr>
                <w:rFonts w:ascii="Times New Roman" w:eastAsia="標楷體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276FF4" w14:textId="77777777" w:rsidR="0028542E" w:rsidRPr="00AE5CEB" w:rsidRDefault="0028542E" w:rsidP="005D554E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AE5CEB">
              <w:rPr>
                <w:rFonts w:ascii="Times New Roman" w:eastAsia="標楷體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FEAF79" w14:textId="77777777" w:rsidR="0028542E" w:rsidRPr="00AE5CEB" w:rsidRDefault="0028542E" w:rsidP="005D554E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AE5CEB">
              <w:rPr>
                <w:rFonts w:ascii="Times New Roman" w:eastAsia="標楷體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9E618A" w14:textId="77777777" w:rsidR="0028542E" w:rsidRPr="00AE5CEB" w:rsidRDefault="0028542E" w:rsidP="005D554E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AE5CEB">
              <w:rPr>
                <w:rFonts w:ascii="Times New Roman" w:eastAsia="標楷體" w:hAnsi="Times New Roman" w:cs="Times New Roman"/>
                <w:sz w:val="18"/>
                <w:szCs w:val="18"/>
              </w:rPr>
              <w:t>1.30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10C7E5" w14:textId="77777777" w:rsidR="0028542E" w:rsidRPr="00AE5CEB" w:rsidRDefault="0028542E" w:rsidP="005D554E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AE5CEB">
              <w:rPr>
                <w:rFonts w:ascii="Times New Roman" w:eastAsia="標楷體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D17116" w14:textId="77777777" w:rsidR="0028542E" w:rsidRPr="00AE5CEB" w:rsidRDefault="0028542E" w:rsidP="005D554E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AE5CEB">
              <w:rPr>
                <w:rFonts w:ascii="Times New Roman" w:eastAsia="標楷體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EC2B1D" w14:textId="77777777" w:rsidR="0028542E" w:rsidRPr="00AE5CEB" w:rsidRDefault="0028542E" w:rsidP="005D554E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AE5CEB">
              <w:rPr>
                <w:rFonts w:ascii="Times New Roman" w:eastAsia="標楷體" w:hAnsi="Times New Roman" w:cs="Times New Roman"/>
                <w:sz w:val="18"/>
                <w:szCs w:val="18"/>
              </w:rPr>
              <w:t>25.00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3ED45F" w14:textId="77777777" w:rsidR="0028542E" w:rsidRPr="00AE5CEB" w:rsidRDefault="0028542E" w:rsidP="005D554E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AE5CEB">
              <w:rPr>
                <w:rFonts w:ascii="Times New Roman" w:eastAsia="標楷體" w:hAnsi="Times New Roman" w:cs="Times New Roman"/>
                <w:sz w:val="18"/>
                <w:szCs w:val="18"/>
              </w:rPr>
              <w:t>1.15</w:t>
            </w: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661C60" w14:textId="77777777" w:rsidR="0028542E" w:rsidRPr="00AE5CEB" w:rsidRDefault="0028542E" w:rsidP="005D554E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AE5CEB">
              <w:rPr>
                <w:rFonts w:ascii="Times New Roman" w:eastAsia="標楷體" w:hAnsi="Times New Roman" w:cs="Times New Roman"/>
                <w:sz w:val="18"/>
                <w:szCs w:val="18"/>
              </w:rPr>
              <w:t>0.24</w:t>
            </w: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5B5CDF" w14:textId="77777777" w:rsidR="0028542E" w:rsidRPr="00AE5CEB" w:rsidRDefault="0028542E" w:rsidP="005D554E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AE5CEB">
              <w:rPr>
                <w:rFonts w:ascii="Times New Roman" w:eastAsia="標楷體" w:hAnsi="Times New Roman" w:cs="Times New Roman"/>
                <w:sz w:val="18"/>
                <w:szCs w:val="18"/>
              </w:rPr>
              <w:t>6.25</w:t>
            </w: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06DA96" w14:textId="77777777" w:rsidR="0028542E" w:rsidRPr="00AE5CEB" w:rsidRDefault="0028542E" w:rsidP="005D554E">
            <w:pPr>
              <w:spacing w:line="26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AE5CEB">
              <w:rPr>
                <w:rFonts w:ascii="Times New Roman" w:eastAsia="標楷體" w:hAnsi="Times New Roman" w:cs="Times New Roman"/>
                <w:sz w:val="18"/>
                <w:szCs w:val="18"/>
              </w:rPr>
              <w:t>1.25</w:t>
            </w:r>
          </w:p>
        </w:tc>
      </w:tr>
      <w:tr w:rsidR="0028542E" w:rsidRPr="00A03948" w14:paraId="0F1C39A9" w14:textId="77777777" w:rsidTr="005D554E">
        <w:tc>
          <w:tcPr>
            <w:tcW w:w="9939" w:type="dxa"/>
            <w:gridSpan w:val="13"/>
            <w:tcBorders>
              <w:top w:val="single" w:sz="12" w:space="0" w:color="auto"/>
            </w:tcBorders>
            <w:vAlign w:val="center"/>
          </w:tcPr>
          <w:p w14:paraId="7880BF22" w14:textId="77777777" w:rsidR="0028542E" w:rsidRPr="002463C8" w:rsidRDefault="0028542E" w:rsidP="005D554E">
            <w:pPr>
              <w:spacing w:line="220" w:lineRule="exact"/>
              <w:ind w:leftChars="-50" w:left="-120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2463C8">
              <w:rPr>
                <w:rFonts w:ascii="Times New Roman" w:eastAsia="標楷體" w:hAnsi="Times New Roman" w:cs="Times New Roman"/>
                <w:sz w:val="17"/>
                <w:szCs w:val="17"/>
              </w:rPr>
              <w:t>註</w:t>
            </w:r>
            <w:r w:rsidRPr="002463C8">
              <w:rPr>
                <w:rFonts w:ascii="Times New Roman" w:eastAsia="標楷體" w:hAnsi="Times New Roman" w:cs="Times New Roman"/>
                <w:sz w:val="17"/>
                <w:szCs w:val="17"/>
              </w:rPr>
              <w:t>:1.</w:t>
            </w:r>
            <w:r w:rsidRPr="002463C8">
              <w:rPr>
                <w:rFonts w:ascii="Times New Roman" w:eastAsia="標楷體" w:hAnsi="Times New Roman" w:cs="Times New Roman"/>
                <w:sz w:val="17"/>
                <w:szCs w:val="17"/>
              </w:rPr>
              <w:t>本表資料為初估數。</w:t>
            </w:r>
          </w:p>
          <w:p w14:paraId="7E3180CC" w14:textId="77777777" w:rsidR="0028542E" w:rsidRPr="002463C8" w:rsidRDefault="0028542E" w:rsidP="005D554E">
            <w:pPr>
              <w:spacing w:line="220" w:lineRule="exact"/>
              <w:ind w:leftChars="-50" w:left="-120" w:firstLineChars="130" w:firstLine="221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2463C8">
              <w:rPr>
                <w:rFonts w:ascii="Times New Roman" w:eastAsia="標楷體" w:hAnsi="Times New Roman" w:cs="Times New Roman"/>
                <w:sz w:val="17"/>
                <w:szCs w:val="17"/>
              </w:rPr>
              <w:t>2.</w:t>
            </w:r>
            <w:r w:rsidRPr="002463C8">
              <w:rPr>
                <w:rFonts w:ascii="Times New Roman" w:eastAsia="標楷體" w:hAnsi="Times New Roman" w:cs="Times New Roman"/>
                <w:sz w:val="17"/>
                <w:szCs w:val="17"/>
              </w:rPr>
              <w:t>不明係指案件中當事者資料無身份證號及出生日期。</w:t>
            </w:r>
          </w:p>
          <w:p w14:paraId="3608FAA7" w14:textId="77777777" w:rsidR="0028542E" w:rsidRDefault="0028542E" w:rsidP="005D554E">
            <w:pPr>
              <w:spacing w:line="220" w:lineRule="exact"/>
              <w:ind w:leftChars="-50" w:left="-120" w:firstLineChars="130" w:firstLine="221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2463C8">
              <w:rPr>
                <w:rFonts w:ascii="Times New Roman" w:eastAsia="標楷體" w:hAnsi="Times New Roman" w:cs="Times New Roman"/>
                <w:sz w:val="17"/>
                <w:szCs w:val="17"/>
              </w:rPr>
              <w:t>3.</w:t>
            </w:r>
            <w:r w:rsidRPr="002463C8">
              <w:rPr>
                <w:rFonts w:ascii="Times New Roman" w:eastAsia="標楷體" w:hAnsi="Times New Roman" w:cs="Times New Roman"/>
                <w:sz w:val="17"/>
                <w:szCs w:val="17"/>
              </w:rPr>
              <w:t>本表資料來源</w:t>
            </w:r>
            <w:r w:rsidRPr="002463C8">
              <w:rPr>
                <w:rFonts w:ascii="Times New Roman" w:eastAsia="標楷體" w:hAnsi="Times New Roman" w:cs="Times New Roman"/>
                <w:sz w:val="17"/>
                <w:szCs w:val="17"/>
              </w:rPr>
              <w:t>:</w:t>
            </w:r>
            <w:r w:rsidRPr="002463C8">
              <w:rPr>
                <w:rFonts w:ascii="Times New Roman" w:eastAsia="標楷體" w:hAnsi="Times New Roman" w:cs="Times New Roman"/>
                <w:sz w:val="17"/>
                <w:szCs w:val="17"/>
              </w:rPr>
              <w:t>交通部道路交通安全督導委員會。</w:t>
            </w:r>
          </w:p>
          <w:p w14:paraId="4C26FF48" w14:textId="07E1C3B1" w:rsidR="00B44AC4" w:rsidRPr="00A03948" w:rsidRDefault="00B44AC4" w:rsidP="005D554E">
            <w:pPr>
              <w:spacing w:line="220" w:lineRule="exact"/>
              <w:ind w:leftChars="-50" w:left="-120" w:firstLineChars="130" w:firstLine="221"/>
              <w:rPr>
                <w:rFonts w:eastAsia="標楷體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4.</w:t>
            </w:r>
            <w:r w:rsidR="002437B6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本表死傷人數係指</w:t>
            </w:r>
            <w:r w:rsidRPr="00B44AC4">
              <w:rPr>
                <w:rFonts w:ascii="Times New Roman" w:eastAsia="標楷體" w:hAnsi="Times New Roman" w:cs="Times New Roman"/>
                <w:sz w:val="17"/>
                <w:szCs w:val="17"/>
              </w:rPr>
              <w:t>交通事故造成人員當場或</w:t>
            </w:r>
            <w:r w:rsidRPr="00B44AC4">
              <w:rPr>
                <w:rFonts w:ascii="Times New Roman" w:eastAsia="標楷體" w:hAnsi="Times New Roman" w:cs="Times New Roman"/>
                <w:sz w:val="17"/>
                <w:szCs w:val="17"/>
              </w:rPr>
              <w:t>30</w:t>
            </w:r>
            <w:r w:rsidRPr="00B44AC4">
              <w:rPr>
                <w:rFonts w:ascii="Times New Roman" w:eastAsia="標楷體" w:hAnsi="Times New Roman" w:cs="Times New Roman"/>
                <w:sz w:val="17"/>
                <w:szCs w:val="17"/>
              </w:rPr>
              <w:t>日內死亡之人數</w:t>
            </w:r>
            <w:r w:rsidR="002437B6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(</w:t>
            </w:r>
            <w:r w:rsidR="002437B6" w:rsidRPr="002437B6">
              <w:rPr>
                <w:rFonts w:ascii="Times New Roman" w:eastAsia="標楷體" w:hAnsi="Times New Roman" w:cs="Times New Roman"/>
                <w:sz w:val="17"/>
                <w:szCs w:val="17"/>
              </w:rPr>
              <w:t>道安</w:t>
            </w:r>
            <w:r w:rsidR="002437B6" w:rsidRPr="002437B6">
              <w:rPr>
                <w:rFonts w:ascii="Times New Roman" w:eastAsia="標楷體" w:hAnsi="Times New Roman" w:cs="Times New Roman"/>
                <w:sz w:val="17"/>
                <w:szCs w:val="17"/>
              </w:rPr>
              <w:t>30</w:t>
            </w:r>
            <w:r w:rsidR="002437B6" w:rsidRPr="002437B6">
              <w:rPr>
                <w:rFonts w:ascii="Times New Roman" w:eastAsia="標楷體" w:hAnsi="Times New Roman" w:cs="Times New Roman"/>
                <w:sz w:val="17"/>
                <w:szCs w:val="17"/>
              </w:rPr>
              <w:t>日</w:t>
            </w:r>
            <w:r w:rsidR="002437B6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內</w:t>
            </w:r>
            <w:r w:rsidR="002437B6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)</w:t>
            </w:r>
            <w:r w:rsidR="002437B6"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。</w:t>
            </w:r>
          </w:p>
        </w:tc>
      </w:tr>
    </w:tbl>
    <w:bookmarkEnd w:id="0"/>
    <w:p w14:paraId="725D0B14" w14:textId="6D120944" w:rsidR="00251091" w:rsidRPr="0068684D" w:rsidRDefault="00251091" w:rsidP="0068684D">
      <w:pPr>
        <w:tabs>
          <w:tab w:val="left" w:pos="7920"/>
        </w:tabs>
        <w:spacing w:beforeLines="50" w:before="180" w:line="440" w:lineRule="exact"/>
        <w:ind w:leftChars="100" w:left="682" w:hangingChars="170" w:hanging="442"/>
        <w:jc w:val="both"/>
        <w:rPr>
          <w:rFonts w:eastAsia="標楷體"/>
          <w:b/>
          <w:sz w:val="26"/>
          <w:szCs w:val="26"/>
        </w:rPr>
      </w:pPr>
      <w:r w:rsidRPr="0068684D">
        <w:rPr>
          <w:rFonts w:eastAsia="標楷體" w:hint="eastAsia"/>
          <w:b/>
          <w:sz w:val="26"/>
          <w:szCs w:val="26"/>
        </w:rPr>
        <w:lastRenderedPageBreak/>
        <w:t>(</w:t>
      </w:r>
      <w:r w:rsidRPr="0068684D">
        <w:rPr>
          <w:rFonts w:eastAsia="標楷體" w:hint="eastAsia"/>
          <w:b/>
          <w:sz w:val="26"/>
          <w:szCs w:val="26"/>
        </w:rPr>
        <w:t>二</w:t>
      </w:r>
      <w:r w:rsidRPr="0068684D">
        <w:rPr>
          <w:rFonts w:eastAsia="標楷體" w:hint="eastAsia"/>
          <w:b/>
          <w:sz w:val="26"/>
          <w:szCs w:val="26"/>
        </w:rPr>
        <w:t>)</w:t>
      </w:r>
      <w:r w:rsidRPr="00251091">
        <w:rPr>
          <w:rFonts w:eastAsia="標楷體"/>
          <w:b/>
          <w:sz w:val="26"/>
          <w:szCs w:val="26"/>
        </w:rPr>
        <w:t>行人肇事</w:t>
      </w:r>
      <w:r>
        <w:rPr>
          <w:rFonts w:eastAsia="標楷體" w:hint="eastAsia"/>
          <w:b/>
          <w:sz w:val="26"/>
          <w:szCs w:val="26"/>
        </w:rPr>
        <w:t>共</w:t>
      </w:r>
      <w:r w:rsidRPr="00251091">
        <w:rPr>
          <w:rFonts w:eastAsia="標楷體"/>
          <w:b/>
          <w:sz w:val="26"/>
          <w:szCs w:val="26"/>
        </w:rPr>
        <w:t>引起</w:t>
      </w:r>
      <w:r w:rsidRPr="00493ED3">
        <w:rPr>
          <w:rFonts w:eastAsia="標楷體" w:hint="eastAsia"/>
          <w:b/>
          <w:color w:val="EE0000"/>
          <w:sz w:val="26"/>
          <w:szCs w:val="26"/>
        </w:rPr>
        <w:t>95</w:t>
      </w:r>
      <w:r>
        <w:rPr>
          <w:rFonts w:eastAsia="標楷體" w:hint="eastAsia"/>
          <w:b/>
          <w:sz w:val="26"/>
          <w:szCs w:val="26"/>
        </w:rPr>
        <w:t>件</w:t>
      </w:r>
      <w:r w:rsidRPr="00251091">
        <w:rPr>
          <w:rFonts w:eastAsia="標楷體"/>
          <w:b/>
          <w:sz w:val="26"/>
          <w:szCs w:val="26"/>
        </w:rPr>
        <w:t>交通事故，較上年減少</w:t>
      </w:r>
      <w:r w:rsidRPr="00493ED3">
        <w:rPr>
          <w:rFonts w:eastAsia="標楷體"/>
          <w:b/>
          <w:color w:val="EE0000"/>
          <w:sz w:val="26"/>
          <w:szCs w:val="26"/>
        </w:rPr>
        <w:t>3</w:t>
      </w:r>
      <w:r w:rsidRPr="00251091">
        <w:rPr>
          <w:rFonts w:eastAsia="標楷體"/>
          <w:b/>
          <w:sz w:val="26"/>
          <w:szCs w:val="26"/>
        </w:rPr>
        <w:t>件</w:t>
      </w:r>
      <w:r w:rsidRPr="00251091">
        <w:rPr>
          <w:rFonts w:eastAsia="標楷體"/>
          <w:b/>
          <w:sz w:val="26"/>
          <w:szCs w:val="26"/>
        </w:rPr>
        <w:t>(-3.06%)</w:t>
      </w:r>
      <w:r w:rsidRPr="00251091">
        <w:rPr>
          <w:rFonts w:eastAsia="標楷體"/>
          <w:b/>
          <w:sz w:val="26"/>
          <w:szCs w:val="26"/>
        </w:rPr>
        <w:t>，以「未依標誌或標線穿越道路」為主要肇因，</w:t>
      </w:r>
      <w:r>
        <w:rPr>
          <w:rFonts w:eastAsia="標楷體" w:hint="eastAsia"/>
          <w:b/>
          <w:sz w:val="26"/>
          <w:szCs w:val="26"/>
        </w:rPr>
        <w:t>共發生</w:t>
      </w:r>
      <w:r w:rsidRPr="00493ED3">
        <w:rPr>
          <w:rFonts w:eastAsia="標楷體" w:hint="eastAsia"/>
          <w:b/>
          <w:color w:val="EE0000"/>
          <w:sz w:val="26"/>
          <w:szCs w:val="26"/>
        </w:rPr>
        <w:t>76</w:t>
      </w:r>
      <w:r>
        <w:rPr>
          <w:rFonts w:eastAsia="標楷體" w:hint="eastAsia"/>
          <w:b/>
          <w:sz w:val="26"/>
          <w:szCs w:val="26"/>
        </w:rPr>
        <w:t>件</w:t>
      </w:r>
      <w:r w:rsidRPr="00251091">
        <w:rPr>
          <w:rFonts w:eastAsia="標楷體"/>
          <w:b/>
          <w:sz w:val="26"/>
          <w:szCs w:val="26"/>
        </w:rPr>
        <w:t>並造成</w:t>
      </w:r>
      <w:r w:rsidRPr="00493ED3">
        <w:rPr>
          <w:rFonts w:eastAsia="標楷體"/>
          <w:b/>
          <w:color w:val="EE0000"/>
          <w:sz w:val="26"/>
          <w:szCs w:val="26"/>
        </w:rPr>
        <w:t>70</w:t>
      </w:r>
      <w:r w:rsidRPr="00251091">
        <w:rPr>
          <w:rFonts w:eastAsia="標楷體"/>
          <w:b/>
          <w:sz w:val="26"/>
          <w:szCs w:val="26"/>
        </w:rPr>
        <w:t>人死傷</w:t>
      </w:r>
      <w:r w:rsidRPr="00440E30">
        <w:rPr>
          <w:rFonts w:eastAsia="標楷體" w:hint="eastAsia"/>
          <w:b/>
          <w:sz w:val="26"/>
          <w:szCs w:val="26"/>
        </w:rPr>
        <w:t>：</w:t>
      </w:r>
    </w:p>
    <w:p w14:paraId="664738DC" w14:textId="168245F3" w:rsidR="0068684D" w:rsidRDefault="003B36CA" w:rsidP="0068684D">
      <w:pPr>
        <w:tabs>
          <w:tab w:val="left" w:pos="7920"/>
        </w:tabs>
        <w:spacing w:beforeLines="30" w:before="108" w:line="440" w:lineRule="exact"/>
        <w:ind w:leftChars="100" w:left="240" w:firstLineChars="200" w:firstLine="480"/>
        <w:jc w:val="both"/>
        <w:rPr>
          <w:rFonts w:eastAsia="標楷體"/>
          <w:bCs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720704" behindDoc="0" locked="0" layoutInCell="1" allowOverlap="1" wp14:anchorId="165FC11B" wp14:editId="79EAE8FD">
            <wp:simplePos x="0" y="0"/>
            <wp:positionH relativeFrom="margin">
              <wp:posOffset>2923845</wp:posOffset>
            </wp:positionH>
            <wp:positionV relativeFrom="paragraph">
              <wp:posOffset>1644802</wp:posOffset>
            </wp:positionV>
            <wp:extent cx="3525520" cy="3196590"/>
            <wp:effectExtent l="0" t="0" r="0" b="3810"/>
            <wp:wrapSquare wrapText="bothSides"/>
            <wp:docPr id="1946707894" name="圖表 1">
              <a:extLst xmlns:a="http://schemas.openxmlformats.org/drawingml/2006/main">
                <a:ext uri="{FF2B5EF4-FFF2-40B4-BE49-F238E27FC236}">
                  <a16:creationId xmlns:a16="http://schemas.microsoft.com/office/drawing/2014/main" id="{0EC674DB-2E2B-C274-4395-249AA7B6E5AD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8542E" w:rsidRPr="0028542E">
        <w:rPr>
          <w:rFonts w:eastAsia="標楷體" w:hint="eastAsia"/>
          <w:bCs/>
          <w:sz w:val="26"/>
          <w:szCs w:val="26"/>
        </w:rPr>
        <w:t>本市</w:t>
      </w:r>
      <w:r w:rsidR="0028542E" w:rsidRPr="0028542E">
        <w:rPr>
          <w:rFonts w:eastAsia="標楷體" w:hint="eastAsia"/>
          <w:bCs/>
          <w:sz w:val="26"/>
          <w:szCs w:val="26"/>
        </w:rPr>
        <w:t>114</w:t>
      </w:r>
      <w:r w:rsidR="0028542E" w:rsidRPr="0028542E">
        <w:rPr>
          <w:rFonts w:eastAsia="標楷體" w:hint="eastAsia"/>
          <w:bCs/>
          <w:sz w:val="26"/>
          <w:szCs w:val="26"/>
        </w:rPr>
        <w:t>年行人為第一當事者</w:t>
      </w:r>
      <w:r w:rsidR="0028542E" w:rsidRPr="0028542E">
        <w:rPr>
          <w:rFonts w:eastAsia="標楷體" w:hint="eastAsia"/>
          <w:bCs/>
          <w:sz w:val="26"/>
          <w:szCs w:val="26"/>
        </w:rPr>
        <w:t>(</w:t>
      </w:r>
      <w:r w:rsidR="0028542E" w:rsidRPr="0028542E">
        <w:rPr>
          <w:rFonts w:eastAsia="標楷體" w:hint="eastAsia"/>
          <w:bCs/>
          <w:sz w:val="26"/>
          <w:szCs w:val="26"/>
        </w:rPr>
        <w:t>責任較大一方</w:t>
      </w:r>
      <w:r w:rsidR="0028542E" w:rsidRPr="0028542E">
        <w:rPr>
          <w:rFonts w:eastAsia="標楷體" w:hint="eastAsia"/>
          <w:bCs/>
          <w:sz w:val="26"/>
          <w:szCs w:val="26"/>
        </w:rPr>
        <w:t>)</w:t>
      </w:r>
      <w:r w:rsidR="0028542E" w:rsidRPr="0028542E">
        <w:rPr>
          <w:rFonts w:eastAsia="標楷體" w:hint="eastAsia"/>
          <w:bCs/>
          <w:sz w:val="26"/>
          <w:szCs w:val="26"/>
        </w:rPr>
        <w:t>之事故共計</w:t>
      </w:r>
      <w:r w:rsidR="0028542E" w:rsidRPr="0028542E">
        <w:rPr>
          <w:rFonts w:eastAsia="標楷體" w:hint="eastAsia"/>
          <w:bCs/>
          <w:sz w:val="26"/>
          <w:szCs w:val="26"/>
        </w:rPr>
        <w:t>95</w:t>
      </w:r>
      <w:r w:rsidR="0028542E" w:rsidRPr="0028542E">
        <w:rPr>
          <w:rFonts w:eastAsia="標楷體" w:hint="eastAsia"/>
          <w:bCs/>
          <w:sz w:val="26"/>
          <w:szCs w:val="26"/>
        </w:rPr>
        <w:t>件，較上年微減</w:t>
      </w:r>
      <w:r w:rsidR="0028542E" w:rsidRPr="0028542E">
        <w:rPr>
          <w:rFonts w:eastAsia="標楷體" w:hint="eastAsia"/>
          <w:bCs/>
          <w:sz w:val="26"/>
          <w:szCs w:val="26"/>
        </w:rPr>
        <w:t>3</w:t>
      </w:r>
      <w:r w:rsidR="0028542E" w:rsidRPr="0028542E">
        <w:rPr>
          <w:rFonts w:eastAsia="標楷體" w:hint="eastAsia"/>
          <w:bCs/>
          <w:sz w:val="26"/>
          <w:szCs w:val="26"/>
        </w:rPr>
        <w:t>件</w:t>
      </w:r>
      <w:r w:rsidR="00BE2F37">
        <w:rPr>
          <w:rFonts w:eastAsia="標楷體" w:hint="eastAsia"/>
          <w:bCs/>
          <w:sz w:val="26"/>
          <w:szCs w:val="26"/>
        </w:rPr>
        <w:t>(-3.06%)</w:t>
      </w:r>
      <w:r w:rsidR="0028542E" w:rsidRPr="0028542E">
        <w:rPr>
          <w:rFonts w:eastAsia="標楷體" w:hint="eastAsia"/>
          <w:bCs/>
          <w:sz w:val="26"/>
          <w:szCs w:val="26"/>
        </w:rPr>
        <w:t>，並造成</w:t>
      </w:r>
      <w:r w:rsidR="0028542E" w:rsidRPr="0028542E">
        <w:rPr>
          <w:rFonts w:eastAsia="標楷體" w:hint="eastAsia"/>
          <w:bCs/>
          <w:sz w:val="26"/>
          <w:szCs w:val="26"/>
        </w:rPr>
        <w:t>88</w:t>
      </w:r>
      <w:r w:rsidR="0028542E" w:rsidRPr="0028542E">
        <w:rPr>
          <w:rFonts w:eastAsia="標楷體" w:hint="eastAsia"/>
          <w:bCs/>
          <w:sz w:val="26"/>
          <w:szCs w:val="26"/>
        </w:rPr>
        <w:t>人死傷</w:t>
      </w:r>
      <w:r w:rsidR="00493ED3">
        <w:rPr>
          <w:rFonts w:eastAsia="標楷體" w:hint="eastAsia"/>
          <w:bCs/>
          <w:sz w:val="26"/>
          <w:szCs w:val="26"/>
        </w:rPr>
        <w:t>，</w:t>
      </w:r>
      <w:r w:rsidR="00493ED3" w:rsidRPr="0028542E">
        <w:rPr>
          <w:rFonts w:eastAsia="標楷體" w:hint="eastAsia"/>
          <w:bCs/>
          <w:sz w:val="26"/>
          <w:szCs w:val="26"/>
        </w:rPr>
        <w:t>較上年減少</w:t>
      </w:r>
      <w:r w:rsidR="00493ED3" w:rsidRPr="0028542E">
        <w:rPr>
          <w:rFonts w:eastAsia="標楷體" w:hint="eastAsia"/>
          <w:bCs/>
          <w:sz w:val="26"/>
          <w:szCs w:val="26"/>
        </w:rPr>
        <w:t>6</w:t>
      </w:r>
      <w:r w:rsidR="00493ED3" w:rsidRPr="0028542E">
        <w:rPr>
          <w:rFonts w:eastAsia="標楷體" w:hint="eastAsia"/>
          <w:bCs/>
          <w:sz w:val="26"/>
          <w:szCs w:val="26"/>
        </w:rPr>
        <w:t>人</w:t>
      </w:r>
      <w:r w:rsidR="00BE2F37">
        <w:rPr>
          <w:rFonts w:eastAsia="標楷體" w:hint="eastAsia"/>
          <w:bCs/>
          <w:sz w:val="26"/>
          <w:szCs w:val="26"/>
        </w:rPr>
        <w:t>(-6.38%)</w:t>
      </w:r>
      <w:r w:rsidR="00BE2F37">
        <w:rPr>
          <w:rFonts w:eastAsia="標楷體" w:hint="eastAsia"/>
          <w:bCs/>
          <w:sz w:val="26"/>
          <w:szCs w:val="26"/>
        </w:rPr>
        <w:t>，其中死亡人數</w:t>
      </w:r>
      <w:r w:rsidR="00BE2F37">
        <w:rPr>
          <w:rFonts w:eastAsia="標楷體" w:hint="eastAsia"/>
          <w:bCs/>
          <w:sz w:val="26"/>
          <w:szCs w:val="26"/>
        </w:rPr>
        <w:t>3</w:t>
      </w:r>
      <w:r w:rsidR="00BE2F37">
        <w:rPr>
          <w:rFonts w:eastAsia="標楷體" w:hint="eastAsia"/>
          <w:bCs/>
          <w:sz w:val="26"/>
          <w:szCs w:val="26"/>
        </w:rPr>
        <w:t>人，較上年減少</w:t>
      </w:r>
      <w:r w:rsidR="0028542E" w:rsidRPr="0028542E">
        <w:rPr>
          <w:rFonts w:eastAsia="標楷體" w:hint="eastAsia"/>
          <w:bCs/>
          <w:sz w:val="26"/>
          <w:szCs w:val="26"/>
        </w:rPr>
        <w:t>4</w:t>
      </w:r>
      <w:r w:rsidR="0028542E" w:rsidRPr="0028542E">
        <w:rPr>
          <w:rFonts w:eastAsia="標楷體" w:hint="eastAsia"/>
          <w:bCs/>
          <w:sz w:val="26"/>
          <w:szCs w:val="26"/>
        </w:rPr>
        <w:t>人</w:t>
      </w:r>
      <w:r w:rsidR="00BE2F37">
        <w:rPr>
          <w:rFonts w:eastAsia="標楷體" w:hint="eastAsia"/>
          <w:bCs/>
          <w:sz w:val="26"/>
          <w:szCs w:val="26"/>
        </w:rPr>
        <w:t>(-57.14%)</w:t>
      </w:r>
      <w:r w:rsidR="0028542E" w:rsidRPr="0028542E">
        <w:rPr>
          <w:rFonts w:eastAsia="標楷體" w:hint="eastAsia"/>
          <w:bCs/>
          <w:sz w:val="26"/>
          <w:szCs w:val="26"/>
        </w:rPr>
        <w:t>。在行人各項肇因當中，以「未依標誌或標線穿越道路」共</w:t>
      </w:r>
      <w:r w:rsidR="0028542E" w:rsidRPr="0028542E">
        <w:rPr>
          <w:rFonts w:eastAsia="標楷體" w:hint="eastAsia"/>
          <w:bCs/>
          <w:sz w:val="26"/>
          <w:szCs w:val="26"/>
        </w:rPr>
        <w:t>76</w:t>
      </w:r>
      <w:r w:rsidR="0028542E" w:rsidRPr="0028542E">
        <w:rPr>
          <w:rFonts w:eastAsia="標楷體" w:hint="eastAsia"/>
          <w:bCs/>
          <w:sz w:val="26"/>
          <w:szCs w:val="26"/>
        </w:rPr>
        <w:t>件為大宗</w:t>
      </w:r>
      <w:r w:rsidR="00BE2F37">
        <w:rPr>
          <w:rFonts w:eastAsia="標楷體" w:hint="eastAsia"/>
          <w:bCs/>
          <w:sz w:val="26"/>
          <w:szCs w:val="26"/>
        </w:rPr>
        <w:t>(</w:t>
      </w:r>
      <w:r w:rsidR="00BE2F37">
        <w:rPr>
          <w:rFonts w:eastAsia="標楷體" w:hint="eastAsia"/>
          <w:bCs/>
          <w:sz w:val="26"/>
          <w:szCs w:val="26"/>
        </w:rPr>
        <w:t>占</w:t>
      </w:r>
      <w:r w:rsidR="00BE2F37">
        <w:rPr>
          <w:rFonts w:eastAsia="標楷體" w:hint="eastAsia"/>
          <w:bCs/>
          <w:sz w:val="26"/>
          <w:szCs w:val="26"/>
        </w:rPr>
        <w:t>80.00%)</w:t>
      </w:r>
      <w:r w:rsidR="0028542E" w:rsidRPr="0028542E">
        <w:rPr>
          <w:rFonts w:eastAsia="標楷體" w:hint="eastAsia"/>
          <w:bCs/>
          <w:sz w:val="26"/>
          <w:szCs w:val="26"/>
        </w:rPr>
        <w:t>，</w:t>
      </w:r>
      <w:r w:rsidR="00BE2F37">
        <w:rPr>
          <w:rFonts w:eastAsia="標楷體" w:hint="eastAsia"/>
          <w:bCs/>
          <w:sz w:val="26"/>
          <w:szCs w:val="26"/>
        </w:rPr>
        <w:t>並導致</w:t>
      </w:r>
      <w:r w:rsidR="00BE2F37" w:rsidRPr="0028542E">
        <w:rPr>
          <w:rFonts w:eastAsia="標楷體" w:hint="eastAsia"/>
          <w:bCs/>
          <w:sz w:val="26"/>
          <w:szCs w:val="26"/>
        </w:rPr>
        <w:t>70</w:t>
      </w:r>
      <w:r w:rsidR="00BE2F37" w:rsidRPr="0028542E">
        <w:rPr>
          <w:rFonts w:eastAsia="標楷體" w:hint="eastAsia"/>
          <w:bCs/>
          <w:sz w:val="26"/>
          <w:szCs w:val="26"/>
        </w:rPr>
        <w:t>人受傷</w:t>
      </w:r>
      <w:r w:rsidR="00BE2F37">
        <w:rPr>
          <w:rFonts w:eastAsia="標楷體" w:hint="eastAsia"/>
          <w:bCs/>
          <w:sz w:val="26"/>
          <w:szCs w:val="26"/>
        </w:rPr>
        <w:t>(</w:t>
      </w:r>
      <w:r w:rsidR="0028542E" w:rsidRPr="0028542E">
        <w:rPr>
          <w:rFonts w:eastAsia="標楷體" w:hint="eastAsia"/>
          <w:bCs/>
          <w:sz w:val="26"/>
          <w:szCs w:val="26"/>
        </w:rPr>
        <w:t>3</w:t>
      </w:r>
      <w:r w:rsidR="0028542E" w:rsidRPr="0028542E">
        <w:rPr>
          <w:rFonts w:eastAsia="標楷體" w:hint="eastAsia"/>
          <w:bCs/>
          <w:sz w:val="26"/>
          <w:szCs w:val="26"/>
        </w:rPr>
        <w:t>人死亡</w:t>
      </w:r>
      <w:r w:rsidR="00BE2F37">
        <w:rPr>
          <w:rFonts w:eastAsia="標楷體" w:hint="eastAsia"/>
          <w:bCs/>
          <w:sz w:val="26"/>
          <w:szCs w:val="26"/>
        </w:rPr>
        <w:t>)</w:t>
      </w:r>
      <w:r w:rsidR="0028542E" w:rsidRPr="0028542E">
        <w:rPr>
          <w:rFonts w:eastAsia="標楷體" w:hint="eastAsia"/>
          <w:bCs/>
          <w:sz w:val="26"/>
          <w:szCs w:val="26"/>
        </w:rPr>
        <w:t>、；「穿越道路未注意左右來車」共</w:t>
      </w:r>
      <w:r w:rsidR="0028542E" w:rsidRPr="0028542E">
        <w:rPr>
          <w:rFonts w:eastAsia="標楷體" w:hint="eastAsia"/>
          <w:bCs/>
          <w:sz w:val="26"/>
          <w:szCs w:val="26"/>
        </w:rPr>
        <w:t>12</w:t>
      </w:r>
      <w:r w:rsidR="0028542E" w:rsidRPr="0028542E">
        <w:rPr>
          <w:rFonts w:eastAsia="標楷體" w:hint="eastAsia"/>
          <w:bCs/>
          <w:sz w:val="26"/>
          <w:szCs w:val="26"/>
        </w:rPr>
        <w:t>件居次</w:t>
      </w:r>
      <w:r w:rsidR="00BE2F37">
        <w:rPr>
          <w:rFonts w:eastAsia="標楷體" w:hint="eastAsia"/>
          <w:bCs/>
          <w:sz w:val="26"/>
          <w:szCs w:val="26"/>
        </w:rPr>
        <w:t>(</w:t>
      </w:r>
      <w:r w:rsidR="00BE2F37">
        <w:rPr>
          <w:rFonts w:eastAsia="標楷體" w:hint="eastAsia"/>
          <w:bCs/>
          <w:sz w:val="26"/>
          <w:szCs w:val="26"/>
        </w:rPr>
        <w:t>占</w:t>
      </w:r>
      <w:r w:rsidR="00BE2F37">
        <w:rPr>
          <w:rFonts w:eastAsia="標楷體" w:hint="eastAsia"/>
          <w:bCs/>
          <w:sz w:val="26"/>
          <w:szCs w:val="26"/>
        </w:rPr>
        <w:t>12.63%)</w:t>
      </w:r>
      <w:r w:rsidR="00BE2F37">
        <w:rPr>
          <w:rFonts w:eastAsia="標楷體" w:hint="eastAsia"/>
          <w:bCs/>
          <w:sz w:val="26"/>
          <w:szCs w:val="26"/>
        </w:rPr>
        <w:t>、</w:t>
      </w:r>
      <w:r w:rsidR="0028542E" w:rsidRPr="0028542E">
        <w:rPr>
          <w:rFonts w:eastAsia="標楷體" w:hint="eastAsia"/>
          <w:bCs/>
          <w:sz w:val="26"/>
          <w:szCs w:val="26"/>
        </w:rPr>
        <w:t>11</w:t>
      </w:r>
      <w:r w:rsidR="0028542E" w:rsidRPr="0028542E">
        <w:rPr>
          <w:rFonts w:eastAsia="標楷體" w:hint="eastAsia"/>
          <w:bCs/>
          <w:sz w:val="26"/>
          <w:szCs w:val="26"/>
        </w:rPr>
        <w:t>人受傷。「未依號誌或手勢指揮</w:t>
      </w:r>
      <w:r w:rsidR="0028542E" w:rsidRPr="0028542E">
        <w:rPr>
          <w:rFonts w:eastAsia="標楷體" w:hint="eastAsia"/>
          <w:bCs/>
          <w:sz w:val="26"/>
          <w:szCs w:val="26"/>
        </w:rPr>
        <w:t>(</w:t>
      </w:r>
      <w:r w:rsidR="0028542E" w:rsidRPr="0028542E">
        <w:rPr>
          <w:rFonts w:eastAsia="標楷體" w:hint="eastAsia"/>
          <w:bCs/>
          <w:sz w:val="26"/>
          <w:szCs w:val="26"/>
        </w:rPr>
        <w:t>示</w:t>
      </w:r>
      <w:r w:rsidR="0028542E" w:rsidRPr="0028542E">
        <w:rPr>
          <w:rFonts w:eastAsia="標楷體" w:hint="eastAsia"/>
          <w:bCs/>
          <w:sz w:val="26"/>
          <w:szCs w:val="26"/>
        </w:rPr>
        <w:t>)</w:t>
      </w:r>
      <w:r w:rsidR="0028542E" w:rsidRPr="0028542E">
        <w:rPr>
          <w:rFonts w:eastAsia="標楷體" w:hint="eastAsia"/>
          <w:bCs/>
          <w:sz w:val="26"/>
          <w:szCs w:val="26"/>
        </w:rPr>
        <w:t>穿越道路」共</w:t>
      </w:r>
      <w:r w:rsidR="0028542E" w:rsidRPr="0028542E">
        <w:rPr>
          <w:rFonts w:eastAsia="標楷體" w:hint="eastAsia"/>
          <w:bCs/>
          <w:sz w:val="26"/>
          <w:szCs w:val="26"/>
        </w:rPr>
        <w:t>6</w:t>
      </w:r>
      <w:r w:rsidR="0028542E" w:rsidRPr="0028542E">
        <w:rPr>
          <w:rFonts w:eastAsia="標楷體" w:hint="eastAsia"/>
          <w:bCs/>
          <w:sz w:val="26"/>
          <w:szCs w:val="26"/>
        </w:rPr>
        <w:t>件</w:t>
      </w:r>
      <w:r w:rsidR="00BE2F37">
        <w:rPr>
          <w:rFonts w:eastAsia="標楷體" w:hint="eastAsia"/>
          <w:bCs/>
          <w:sz w:val="26"/>
          <w:szCs w:val="26"/>
        </w:rPr>
        <w:t>(</w:t>
      </w:r>
      <w:r w:rsidR="00BE2F37">
        <w:rPr>
          <w:rFonts w:eastAsia="標楷體" w:hint="eastAsia"/>
          <w:bCs/>
          <w:sz w:val="26"/>
          <w:szCs w:val="26"/>
        </w:rPr>
        <w:t>占</w:t>
      </w:r>
      <w:r w:rsidR="00BE2F37">
        <w:rPr>
          <w:rFonts w:eastAsia="標楷體" w:hint="eastAsia"/>
          <w:bCs/>
          <w:sz w:val="26"/>
          <w:szCs w:val="26"/>
        </w:rPr>
        <w:t>6.32%)</w:t>
      </w:r>
      <w:r w:rsidR="0028542E" w:rsidRPr="0028542E">
        <w:rPr>
          <w:rFonts w:eastAsia="標楷體" w:hint="eastAsia"/>
          <w:bCs/>
          <w:sz w:val="26"/>
          <w:szCs w:val="26"/>
        </w:rPr>
        <w:t>、</w:t>
      </w:r>
      <w:r w:rsidR="0028542E" w:rsidRPr="0028542E">
        <w:rPr>
          <w:rFonts w:eastAsia="標楷體" w:hint="eastAsia"/>
          <w:bCs/>
          <w:sz w:val="26"/>
          <w:szCs w:val="26"/>
        </w:rPr>
        <w:t>6</w:t>
      </w:r>
      <w:r w:rsidR="0028542E" w:rsidRPr="0028542E">
        <w:rPr>
          <w:rFonts w:eastAsia="標楷體" w:hint="eastAsia"/>
          <w:bCs/>
          <w:sz w:val="26"/>
          <w:szCs w:val="26"/>
        </w:rPr>
        <w:t>人受傷；「未依規定行走地下道、天橋穿越道路」則有</w:t>
      </w:r>
      <w:r w:rsidR="0028542E" w:rsidRPr="0028542E">
        <w:rPr>
          <w:rFonts w:eastAsia="標楷體" w:hint="eastAsia"/>
          <w:bCs/>
          <w:sz w:val="26"/>
          <w:szCs w:val="26"/>
        </w:rPr>
        <w:t>1</w:t>
      </w:r>
      <w:r w:rsidR="0028542E" w:rsidRPr="0028542E">
        <w:rPr>
          <w:rFonts w:eastAsia="標楷體" w:hint="eastAsia"/>
          <w:bCs/>
          <w:sz w:val="26"/>
          <w:szCs w:val="26"/>
        </w:rPr>
        <w:t>件</w:t>
      </w:r>
      <w:r w:rsidR="00BE2F37">
        <w:rPr>
          <w:rFonts w:eastAsia="標楷體" w:hint="eastAsia"/>
          <w:bCs/>
          <w:sz w:val="26"/>
          <w:szCs w:val="26"/>
        </w:rPr>
        <w:t>(</w:t>
      </w:r>
      <w:r w:rsidR="00BE2F37">
        <w:rPr>
          <w:rFonts w:eastAsia="標楷體" w:hint="eastAsia"/>
          <w:bCs/>
          <w:sz w:val="26"/>
          <w:szCs w:val="26"/>
        </w:rPr>
        <w:t>占</w:t>
      </w:r>
      <w:r w:rsidR="00BE2F37">
        <w:rPr>
          <w:rFonts w:eastAsia="標楷體" w:hint="eastAsia"/>
          <w:bCs/>
          <w:sz w:val="26"/>
          <w:szCs w:val="26"/>
        </w:rPr>
        <w:t>1.05%)</w:t>
      </w:r>
      <w:r w:rsidR="0028542E" w:rsidRPr="0028542E">
        <w:rPr>
          <w:rFonts w:eastAsia="標楷體" w:hint="eastAsia"/>
          <w:bCs/>
          <w:sz w:val="26"/>
          <w:szCs w:val="26"/>
        </w:rPr>
        <w:t>及</w:t>
      </w:r>
      <w:r w:rsidR="0028542E" w:rsidRPr="0028542E">
        <w:rPr>
          <w:rFonts w:eastAsia="標楷體" w:hint="eastAsia"/>
          <w:bCs/>
          <w:sz w:val="26"/>
          <w:szCs w:val="26"/>
        </w:rPr>
        <w:t>1</w:t>
      </w:r>
      <w:r w:rsidR="0028542E" w:rsidRPr="0028542E">
        <w:rPr>
          <w:rFonts w:eastAsia="標楷體" w:hint="eastAsia"/>
          <w:bCs/>
          <w:sz w:val="26"/>
          <w:szCs w:val="26"/>
        </w:rPr>
        <w:t>人受傷。觀察各肇因增減情形，除了「穿越道路未注意左右來車」較上年增加</w:t>
      </w:r>
      <w:r w:rsidR="0028542E" w:rsidRPr="0028542E">
        <w:rPr>
          <w:rFonts w:eastAsia="標楷體" w:hint="eastAsia"/>
          <w:bCs/>
          <w:sz w:val="26"/>
          <w:szCs w:val="26"/>
        </w:rPr>
        <w:t>5</w:t>
      </w:r>
      <w:r w:rsidR="0028542E" w:rsidRPr="0028542E">
        <w:rPr>
          <w:rFonts w:eastAsia="標楷體" w:hint="eastAsia"/>
          <w:bCs/>
          <w:sz w:val="26"/>
          <w:szCs w:val="26"/>
        </w:rPr>
        <w:t>件及</w:t>
      </w:r>
      <w:r w:rsidR="0028542E" w:rsidRPr="0028542E">
        <w:rPr>
          <w:rFonts w:eastAsia="標楷體" w:hint="eastAsia"/>
          <w:bCs/>
          <w:sz w:val="26"/>
          <w:szCs w:val="26"/>
        </w:rPr>
        <w:t>4</w:t>
      </w:r>
      <w:r w:rsidR="0028542E" w:rsidRPr="0028542E">
        <w:rPr>
          <w:rFonts w:eastAsia="標楷體" w:hint="eastAsia"/>
          <w:bCs/>
          <w:sz w:val="26"/>
          <w:szCs w:val="26"/>
        </w:rPr>
        <w:t>人外，其餘肇因均較上年減少。</w:t>
      </w:r>
    </w:p>
    <w:p w14:paraId="2865488E" w14:textId="72CC9C1F" w:rsidR="0028542E" w:rsidRDefault="003F7F14" w:rsidP="003B36CA">
      <w:pPr>
        <w:tabs>
          <w:tab w:val="left" w:pos="7920"/>
        </w:tabs>
        <w:spacing w:afterLines="100" w:after="360" w:line="440" w:lineRule="exact"/>
        <w:ind w:leftChars="100" w:left="240" w:firstLineChars="200" w:firstLine="520"/>
        <w:jc w:val="both"/>
        <w:rPr>
          <w:rFonts w:eastAsia="標楷體"/>
          <w:bCs/>
          <w:sz w:val="26"/>
          <w:szCs w:val="26"/>
        </w:rPr>
      </w:pPr>
      <w:r>
        <w:rPr>
          <w:rFonts w:eastAsia="標楷體" w:hint="eastAsia"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427C6A0B" wp14:editId="39F83A90">
                <wp:simplePos x="0" y="0"/>
                <wp:positionH relativeFrom="margin">
                  <wp:posOffset>2861640</wp:posOffset>
                </wp:positionH>
                <wp:positionV relativeFrom="paragraph">
                  <wp:posOffset>1653540</wp:posOffset>
                </wp:positionV>
                <wp:extent cx="3457575" cy="283210"/>
                <wp:effectExtent l="0" t="0" r="0" b="2540"/>
                <wp:wrapTight wrapText="bothSides">
                  <wp:wrapPolygon edited="0">
                    <wp:start x="357" y="0"/>
                    <wp:lineTo x="357" y="20341"/>
                    <wp:lineTo x="21183" y="20341"/>
                    <wp:lineTo x="21183" y="0"/>
                    <wp:lineTo x="357" y="0"/>
                  </wp:wrapPolygon>
                </wp:wrapTight>
                <wp:docPr id="9923916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57575" cy="2832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E033B8" w14:textId="77777777" w:rsidR="003F7F14" w:rsidRPr="009A2C5C" w:rsidRDefault="003F7F14" w:rsidP="003F7F14">
                            <w:pPr>
                              <w:spacing w:line="180" w:lineRule="exact"/>
                              <w:rPr>
                                <w:rFonts w:eastAsia="標楷體"/>
                                <w:color w:val="000000" w:themeColor="text1"/>
                                <w:sz w:val="14"/>
                                <w:szCs w:val="14"/>
                              </w:rPr>
                            </w:pPr>
                            <w:r w:rsidRPr="009A2C5C">
                              <w:rPr>
                                <w:rFonts w:eastAsia="標楷體"/>
                                <w:color w:val="000000" w:themeColor="text1"/>
                                <w:sz w:val="14"/>
                                <w:szCs w:val="14"/>
                              </w:rPr>
                              <w:t>資料來源：</w:t>
                            </w:r>
                            <w:r>
                              <w:rPr>
                                <w:rFonts w:eastAsia="標楷體" w:hint="eastAsia"/>
                                <w:color w:val="000000" w:themeColor="text1"/>
                                <w:sz w:val="14"/>
                                <w:szCs w:val="14"/>
                              </w:rPr>
                              <w:t>交通部道安儀表板</w:t>
                            </w:r>
                            <w:r w:rsidRPr="003952EC">
                              <w:rPr>
                                <w:rFonts w:eastAsia="標楷體" w:hint="eastAsia"/>
                                <w:color w:val="000000" w:themeColor="text1"/>
                                <w:sz w:val="14"/>
                                <w:szCs w:val="14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7C6A0B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225.35pt;margin-top:130.2pt;width:272.25pt;height:22.3pt;z-index:2517248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CFy9wEAAM0DAAAOAAAAZHJzL2Uyb0RvYy54bWysU11v2yAUfZ+0/4B4X5y4yZZacaquXadJ&#10;3YfU7gfcYByjAZcBiZ39+l5wmkbr2zRbQhcuHO4597C6Goxme+mDQlvz2WTKmbQCG2W3Nf/5ePdu&#10;yVmIYBvQaGXNDzLwq/XbN6veVbLEDnUjPSMQG6re1byL0VVFEUQnDYQJOmkp2aI3EGnqt0XjoSd0&#10;o4tyOn1f9Ogb51HIEGj1dkzydcZvWyni97YNMjJdc6ot5tHncZPGYr2CauvBdUocy4B/qMKAsnTp&#10;CeoWIrCdV6+gjBIeA7ZxItAU2LZKyMyB2Mymf7F56MDJzIXECe4kU/h/sOLb/sH98CwOH3GgBmYS&#10;wd2j+BWYxZsO7FZee499J6Ghi2dJsqJ3oToeTVKHKiSQTf8VG2oy7CJmoKH1JqlCPBmhUwMOJ9Hl&#10;EJmgxYv54gP9nAnKlcuLcpa7UkD1fNr5ED9LNCwFNffU1IwO+/sQUzVQPW9Jl1m8U1rnxmrL+ppf&#10;LspFPnCWMSqS77QyNV9O0zc6IZH8ZJt8OILSY0wXaHtknYiOlOOwGWhjYr/B5kD8PY7+ovdAQYf+&#10;D2c9eavm4fcOvORMf7Gk4eVsPk9mzBOiX9LEn2c25xmwgqBqHjkbw5uYDTxyvSatW5VleKnkWCt5&#10;Jqtz9Hcy5fk873p5hesnAAAA//8DAFBLAwQUAAYACAAAACEA3hYLDd8AAAALAQAADwAAAGRycy9k&#10;b3ducmV2LnhtbEyPy07DMBBF90j8gzVI7KhNSApJM6kQiC2I8pC6c+NpEhGPo9htwt/XXcFydI/u&#10;PVOuZ9uLI42+c4xwu1AgiGtnOm4QPj9ebh5A+KDZ6N4xIfySh3V1eVHqwriJ3+m4CY2IJewLjdCG&#10;MBRS+rolq/3CDcQx27vR6hDPsZFm1FMst71MlFpKqzuOC60e6Kml+mdzsAhfr/vtd6remmebDZOb&#10;lWSbS8Trq/lxBSLQHP5gOOtHdaii084d2HjRI6SZuo8oQrJUKYhI5HmWgNgh3KlMgaxK+f+H6gQA&#10;AP//AwBQSwECLQAUAAYACAAAACEAtoM4kv4AAADhAQAAEwAAAAAAAAAAAAAAAAAAAAAAW0NvbnRl&#10;bnRfVHlwZXNdLnhtbFBLAQItABQABgAIAAAAIQA4/SH/1gAAAJQBAAALAAAAAAAAAAAAAAAAAC8B&#10;AABfcmVscy8ucmVsc1BLAQItABQABgAIAAAAIQCJTCFy9wEAAM0DAAAOAAAAAAAAAAAAAAAAAC4C&#10;AABkcnMvZTJvRG9jLnhtbFBLAQItABQABgAIAAAAIQDeFgsN3wAAAAsBAAAPAAAAAAAAAAAAAAAA&#10;AFEEAABkcnMvZG93bnJldi54bWxQSwUGAAAAAAQABADzAAAAXQUAAAAA&#10;" filled="f" stroked="f">
                <v:textbox>
                  <w:txbxContent>
                    <w:p w14:paraId="41E033B8" w14:textId="77777777" w:rsidR="003F7F14" w:rsidRPr="009A2C5C" w:rsidRDefault="003F7F14" w:rsidP="003F7F14">
                      <w:pPr>
                        <w:spacing w:line="180" w:lineRule="exact"/>
                        <w:rPr>
                          <w:rFonts w:eastAsia="標楷體"/>
                          <w:color w:val="000000" w:themeColor="text1"/>
                          <w:sz w:val="14"/>
                          <w:szCs w:val="14"/>
                        </w:rPr>
                      </w:pPr>
                      <w:r w:rsidRPr="009A2C5C">
                        <w:rPr>
                          <w:rFonts w:eastAsia="標楷體"/>
                          <w:color w:val="000000" w:themeColor="text1"/>
                          <w:sz w:val="14"/>
                          <w:szCs w:val="14"/>
                        </w:rPr>
                        <w:t>資料來源：</w:t>
                      </w:r>
                      <w:r>
                        <w:rPr>
                          <w:rFonts w:eastAsia="標楷體" w:hint="eastAsia"/>
                          <w:color w:val="000000" w:themeColor="text1"/>
                          <w:sz w:val="14"/>
                          <w:szCs w:val="14"/>
                        </w:rPr>
                        <w:t>交通部道安儀表板</w:t>
                      </w:r>
                      <w:r w:rsidRPr="003952EC">
                        <w:rPr>
                          <w:rFonts w:eastAsia="標楷體" w:hint="eastAsia"/>
                          <w:color w:val="000000" w:themeColor="text1"/>
                          <w:sz w:val="14"/>
                          <w:szCs w:val="14"/>
                        </w:rPr>
                        <w:t>。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28542E" w:rsidRPr="0028542E">
        <w:rPr>
          <w:rFonts w:eastAsia="標楷體" w:hint="eastAsia"/>
          <w:bCs/>
          <w:sz w:val="26"/>
          <w:szCs w:val="26"/>
        </w:rPr>
        <w:t>各年齡組別中，以</w:t>
      </w:r>
      <w:r w:rsidR="0028542E" w:rsidRPr="00BE2F37">
        <w:rPr>
          <w:rFonts w:eastAsia="標楷體" w:hint="eastAsia"/>
          <w:b/>
          <w:color w:val="EE0000"/>
          <w:sz w:val="26"/>
          <w:szCs w:val="26"/>
        </w:rPr>
        <w:t>成年人</w:t>
      </w:r>
      <w:r w:rsidR="0028542E" w:rsidRPr="0028542E">
        <w:rPr>
          <w:rFonts w:eastAsia="標楷體" w:hint="eastAsia"/>
          <w:bCs/>
          <w:sz w:val="26"/>
          <w:szCs w:val="26"/>
        </w:rPr>
        <w:t>及</w:t>
      </w:r>
      <w:r w:rsidR="0028542E" w:rsidRPr="00BE2F37">
        <w:rPr>
          <w:rFonts w:eastAsia="標楷體" w:hint="eastAsia"/>
          <w:b/>
          <w:color w:val="EE0000"/>
          <w:sz w:val="26"/>
          <w:szCs w:val="26"/>
        </w:rPr>
        <w:t>高齡者</w:t>
      </w:r>
      <w:r w:rsidR="0028542E" w:rsidRPr="0028542E">
        <w:rPr>
          <w:rFonts w:eastAsia="標楷體" w:hint="eastAsia"/>
          <w:bCs/>
          <w:sz w:val="26"/>
          <w:szCs w:val="26"/>
        </w:rPr>
        <w:t>為行人主要肇事族群，合計</w:t>
      </w:r>
      <w:r w:rsidR="0028542E" w:rsidRPr="0028542E">
        <w:rPr>
          <w:rFonts w:eastAsia="標楷體" w:hint="eastAsia"/>
          <w:bCs/>
          <w:sz w:val="26"/>
          <w:szCs w:val="26"/>
        </w:rPr>
        <w:t>73</w:t>
      </w:r>
      <w:r w:rsidR="0028542E" w:rsidRPr="0028542E">
        <w:rPr>
          <w:rFonts w:eastAsia="標楷體" w:hint="eastAsia"/>
          <w:bCs/>
          <w:sz w:val="26"/>
          <w:szCs w:val="26"/>
        </w:rPr>
        <w:t>件，占整體</w:t>
      </w:r>
      <w:r w:rsidR="0028542E" w:rsidRPr="00BE2F37">
        <w:rPr>
          <w:rFonts w:eastAsia="標楷體" w:hint="eastAsia"/>
          <w:b/>
          <w:color w:val="EE0000"/>
          <w:sz w:val="26"/>
          <w:szCs w:val="26"/>
        </w:rPr>
        <w:t>76.84%</w:t>
      </w:r>
      <w:r w:rsidR="0028542E" w:rsidRPr="0028542E">
        <w:rPr>
          <w:rFonts w:eastAsia="標楷體" w:hint="eastAsia"/>
          <w:bCs/>
          <w:sz w:val="26"/>
          <w:szCs w:val="26"/>
        </w:rPr>
        <w:t>，至於年輕人、少年及兒童合計共</w:t>
      </w:r>
      <w:r w:rsidR="0028542E" w:rsidRPr="0028542E">
        <w:rPr>
          <w:rFonts w:eastAsia="標楷體" w:hint="eastAsia"/>
          <w:bCs/>
          <w:sz w:val="26"/>
          <w:szCs w:val="26"/>
        </w:rPr>
        <w:t>22</w:t>
      </w:r>
      <w:r w:rsidR="0028542E" w:rsidRPr="0028542E">
        <w:rPr>
          <w:rFonts w:eastAsia="標楷體" w:hint="eastAsia"/>
          <w:bCs/>
          <w:sz w:val="26"/>
          <w:szCs w:val="26"/>
        </w:rPr>
        <w:t>件。各年齡組別均以「未依標誌或標線穿越道路」為最多，高齡者更因此造成</w:t>
      </w:r>
      <w:r w:rsidR="0028542E" w:rsidRPr="0028542E">
        <w:rPr>
          <w:rFonts w:eastAsia="標楷體" w:hint="eastAsia"/>
          <w:bCs/>
          <w:sz w:val="26"/>
          <w:szCs w:val="26"/>
        </w:rPr>
        <w:t>3</w:t>
      </w:r>
      <w:r w:rsidR="0028542E" w:rsidRPr="0028542E">
        <w:rPr>
          <w:rFonts w:eastAsia="標楷體" w:hint="eastAsia"/>
          <w:bCs/>
          <w:sz w:val="26"/>
          <w:szCs w:val="26"/>
        </w:rPr>
        <w:t>人死亡。</w:t>
      </w:r>
    </w:p>
    <w:tbl>
      <w:tblPr>
        <w:tblStyle w:val="4"/>
        <w:tblW w:w="98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42"/>
        <w:gridCol w:w="546"/>
        <w:gridCol w:w="546"/>
        <w:gridCol w:w="623"/>
        <w:gridCol w:w="623"/>
        <w:gridCol w:w="560"/>
        <w:gridCol w:w="560"/>
        <w:gridCol w:w="639"/>
        <w:gridCol w:w="639"/>
        <w:gridCol w:w="639"/>
        <w:gridCol w:w="553"/>
        <w:gridCol w:w="553"/>
        <w:gridCol w:w="658"/>
        <w:gridCol w:w="574"/>
      </w:tblGrid>
      <w:tr w:rsidR="0028542E" w:rsidRPr="00A03948" w14:paraId="239C57FD" w14:textId="77777777" w:rsidTr="003B36CA">
        <w:trPr>
          <w:trHeight w:val="680"/>
        </w:trPr>
        <w:tc>
          <w:tcPr>
            <w:tcW w:w="9855" w:type="dxa"/>
            <w:gridSpan w:val="14"/>
            <w:vAlign w:val="center"/>
          </w:tcPr>
          <w:p w14:paraId="1173D418" w14:textId="79FD7F59" w:rsidR="0028542E" w:rsidRPr="0028542E" w:rsidRDefault="0028542E" w:rsidP="003B36CA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  <w:bookmarkStart w:id="1" w:name="_Hlk192775503"/>
            <w:r w:rsidRPr="0028542E">
              <w:rPr>
                <w:rFonts w:ascii="Times New Roman" w:eastAsia="標楷體" w:hAnsi="Times New Roman" w:cs="Times New Roman"/>
              </w:rPr>
              <w:t>表</w:t>
            </w:r>
            <w:r w:rsidRPr="0028542E">
              <w:rPr>
                <w:rFonts w:ascii="Times New Roman" w:eastAsia="標楷體" w:hAnsi="Times New Roman" w:cs="Times New Roman"/>
              </w:rPr>
              <w:t xml:space="preserve">2 </w:t>
            </w:r>
            <w:r w:rsidRPr="0028542E">
              <w:rPr>
                <w:rFonts w:ascii="Times New Roman" w:eastAsia="標楷體" w:hAnsi="Times New Roman" w:cs="Times New Roman"/>
              </w:rPr>
              <w:t>新竹市</w:t>
            </w:r>
            <w:r w:rsidRPr="0028542E">
              <w:rPr>
                <w:rFonts w:ascii="Times New Roman" w:eastAsia="標楷體" w:hAnsi="Times New Roman" w:cs="Times New Roman"/>
              </w:rPr>
              <w:t>114</w:t>
            </w:r>
            <w:r w:rsidRPr="0028542E">
              <w:rPr>
                <w:rFonts w:ascii="Times New Roman" w:eastAsia="標楷體" w:hAnsi="Times New Roman" w:cs="Times New Roman"/>
              </w:rPr>
              <w:t>年</w:t>
            </w:r>
            <w:bookmarkStart w:id="2" w:name="_Hlk196316466"/>
            <w:r w:rsidRPr="0028542E">
              <w:rPr>
                <w:rFonts w:ascii="Times New Roman" w:eastAsia="標楷體" w:hAnsi="Times New Roman" w:cs="Times New Roman"/>
              </w:rPr>
              <w:t>行人為第一當事者之事故肇因</w:t>
            </w:r>
            <w:bookmarkEnd w:id="2"/>
            <w:r w:rsidRPr="0028542E">
              <w:rPr>
                <w:rFonts w:ascii="Times New Roman" w:eastAsia="標楷體" w:hAnsi="Times New Roman" w:cs="Times New Roman"/>
              </w:rPr>
              <w:t>概況</w:t>
            </w:r>
          </w:p>
        </w:tc>
      </w:tr>
      <w:tr w:rsidR="0028542E" w:rsidRPr="00A03948" w14:paraId="3D7E19A4" w14:textId="77777777" w:rsidTr="003B36CA">
        <w:trPr>
          <w:trHeight w:val="454"/>
        </w:trPr>
        <w:tc>
          <w:tcPr>
            <w:tcW w:w="2142" w:type="dxa"/>
            <w:tcBorders>
              <w:top w:val="single" w:sz="12" w:space="0" w:color="auto"/>
              <w:left w:val="nil"/>
              <w:right w:val="single" w:sz="4" w:space="0" w:color="auto"/>
            </w:tcBorders>
            <w:vAlign w:val="center"/>
          </w:tcPr>
          <w:p w14:paraId="3FE85263" w14:textId="77777777" w:rsidR="0028542E" w:rsidRPr="004B5D1A" w:rsidRDefault="0028542E" w:rsidP="003B36CA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</w:p>
        </w:tc>
        <w:tc>
          <w:tcPr>
            <w:tcW w:w="1092" w:type="dxa"/>
            <w:gridSpan w:val="2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AD72C3" w14:textId="77777777" w:rsidR="0028542E" w:rsidRPr="00BD4F92" w:rsidRDefault="0028542E" w:rsidP="003B36CA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</w:pPr>
            <w:r w:rsidRPr="00BD4F92">
              <w:rPr>
                <w:rFonts w:ascii="Times New Roman" w:eastAsia="標楷體" w:hAnsi="Times New Roman" w:cs="Times New Roman"/>
                <w:sz w:val="17"/>
                <w:szCs w:val="17"/>
              </w:rPr>
              <w:t>件數</w:t>
            </w:r>
          </w:p>
        </w:tc>
        <w:tc>
          <w:tcPr>
            <w:tcW w:w="2366" w:type="dxa"/>
            <w:gridSpan w:val="4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1871A9" w14:textId="77777777" w:rsidR="0028542E" w:rsidRPr="00BD4F92" w:rsidRDefault="0028542E" w:rsidP="003B36CA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BD4F92"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  <w:t>死傷人數</w:t>
            </w:r>
          </w:p>
        </w:tc>
        <w:tc>
          <w:tcPr>
            <w:tcW w:w="4255" w:type="dxa"/>
            <w:gridSpan w:val="7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7CD63E5" w14:textId="5CBAE573" w:rsidR="0028542E" w:rsidRPr="00BD4F92" w:rsidRDefault="0028542E" w:rsidP="003B36CA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BD4F92"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  <w:t>各年齡組別概況</w:t>
            </w:r>
          </w:p>
        </w:tc>
      </w:tr>
      <w:tr w:rsidR="0028542E" w:rsidRPr="00A03948" w14:paraId="3A16BDA3" w14:textId="77777777" w:rsidTr="003B36CA">
        <w:trPr>
          <w:trHeight w:val="397"/>
        </w:trPr>
        <w:tc>
          <w:tcPr>
            <w:tcW w:w="2142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29AA6D10" w14:textId="77777777" w:rsidR="0028542E" w:rsidRPr="004B5D1A" w:rsidRDefault="0028542E" w:rsidP="003B36CA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</w:p>
        </w:tc>
        <w:tc>
          <w:tcPr>
            <w:tcW w:w="54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26D968" w14:textId="77777777" w:rsidR="0028542E" w:rsidRPr="00BD4F92" w:rsidRDefault="0028542E" w:rsidP="003B36CA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</w:p>
        </w:tc>
        <w:tc>
          <w:tcPr>
            <w:tcW w:w="5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6F0F0D" w14:textId="77777777" w:rsidR="0028542E" w:rsidRPr="00BD4F92" w:rsidRDefault="0028542E" w:rsidP="003B36CA">
            <w:pPr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</w:pPr>
            <w:r w:rsidRPr="00BD4F92"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  <w:t>較上年</w:t>
            </w:r>
          </w:p>
          <w:p w14:paraId="32A115E7" w14:textId="77777777" w:rsidR="0028542E" w:rsidRPr="00BD4F92" w:rsidRDefault="0028542E" w:rsidP="003B36CA">
            <w:pPr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</w:pPr>
            <w:r w:rsidRPr="00BD4F92"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  <w:t>增減數</w:t>
            </w:r>
          </w:p>
        </w:tc>
        <w:tc>
          <w:tcPr>
            <w:tcW w:w="6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D210E3" w14:textId="77777777" w:rsidR="0028542E" w:rsidRPr="00BD4F92" w:rsidRDefault="0028542E" w:rsidP="003B36CA">
            <w:pPr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6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DEC9BA" w14:textId="77777777" w:rsidR="0028542E" w:rsidRPr="00BD4F92" w:rsidRDefault="0028542E" w:rsidP="003B36CA">
            <w:pPr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</w:pPr>
            <w:r w:rsidRPr="00BD4F92"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  <w:t>較上年</w:t>
            </w:r>
          </w:p>
          <w:p w14:paraId="46EDC8AD" w14:textId="77777777" w:rsidR="0028542E" w:rsidRPr="00BD4F92" w:rsidRDefault="0028542E" w:rsidP="003B36CA">
            <w:pPr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BD4F92"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  <w:t>增減數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38621A" w14:textId="77777777" w:rsidR="0028542E" w:rsidRPr="00BD4F92" w:rsidRDefault="0028542E" w:rsidP="003B36CA">
            <w:pPr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BD4F92"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  <w:t>死亡人數</w:t>
            </w:r>
          </w:p>
        </w:tc>
        <w:tc>
          <w:tcPr>
            <w:tcW w:w="63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D183D56" w14:textId="77777777" w:rsidR="0028542E" w:rsidRPr="00BD4F92" w:rsidRDefault="0028542E" w:rsidP="003B36CA">
            <w:pPr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BD4F92">
              <w:rPr>
                <w:rFonts w:ascii="Times New Roman" w:eastAsia="標楷體" w:hAnsi="Times New Roman" w:cs="Times New Roman"/>
                <w:sz w:val="17"/>
                <w:szCs w:val="17"/>
              </w:rPr>
              <w:t>兒童</w:t>
            </w:r>
          </w:p>
        </w:tc>
        <w:tc>
          <w:tcPr>
            <w:tcW w:w="63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5F5E76F" w14:textId="77777777" w:rsidR="0028542E" w:rsidRPr="00BD4F92" w:rsidRDefault="0028542E" w:rsidP="003B36CA">
            <w:pPr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BD4F92">
              <w:rPr>
                <w:rFonts w:ascii="Times New Roman" w:eastAsia="標楷體" w:hAnsi="Times New Roman" w:cs="Times New Roman"/>
                <w:sz w:val="17"/>
                <w:szCs w:val="17"/>
              </w:rPr>
              <w:t>少年</w:t>
            </w:r>
          </w:p>
        </w:tc>
        <w:tc>
          <w:tcPr>
            <w:tcW w:w="63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5BC42FA" w14:textId="4B423E06" w:rsidR="0028542E" w:rsidRPr="00BD4F92" w:rsidRDefault="0028542E" w:rsidP="003B36CA">
            <w:pPr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BD4F92">
              <w:rPr>
                <w:rFonts w:ascii="Times New Roman" w:eastAsia="標楷體" w:hAnsi="Times New Roman" w:cs="Times New Roman"/>
                <w:sz w:val="17"/>
                <w:szCs w:val="17"/>
              </w:rPr>
              <w:t>年輕人</w:t>
            </w:r>
          </w:p>
        </w:tc>
        <w:tc>
          <w:tcPr>
            <w:tcW w:w="1106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2622664" w14:textId="17C198B9" w:rsidR="0028542E" w:rsidRPr="00BD4F92" w:rsidRDefault="0028542E" w:rsidP="003B36CA">
            <w:pPr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BD4F92">
              <w:rPr>
                <w:rFonts w:ascii="Times New Roman" w:eastAsia="標楷體" w:hAnsi="Times New Roman" w:cs="Times New Roman"/>
                <w:sz w:val="17"/>
                <w:szCs w:val="17"/>
              </w:rPr>
              <w:t>成年人</w:t>
            </w:r>
          </w:p>
        </w:tc>
        <w:tc>
          <w:tcPr>
            <w:tcW w:w="1232" w:type="dxa"/>
            <w:gridSpan w:val="2"/>
            <w:tcBorders>
              <w:top w:val="nil"/>
              <w:left w:val="single" w:sz="4" w:space="0" w:color="auto"/>
            </w:tcBorders>
            <w:vAlign w:val="center"/>
          </w:tcPr>
          <w:p w14:paraId="3A67C5A9" w14:textId="77777777" w:rsidR="0028542E" w:rsidRPr="00BD4F92" w:rsidRDefault="0028542E" w:rsidP="003B36CA">
            <w:pPr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BD4F92">
              <w:rPr>
                <w:rFonts w:ascii="Times New Roman" w:eastAsia="標楷體" w:hAnsi="Times New Roman" w:cs="Times New Roman"/>
                <w:sz w:val="17"/>
                <w:szCs w:val="17"/>
              </w:rPr>
              <w:t>高齡者</w:t>
            </w:r>
          </w:p>
        </w:tc>
      </w:tr>
      <w:tr w:rsidR="0028542E" w:rsidRPr="00A03948" w14:paraId="0E211707" w14:textId="77777777" w:rsidTr="003B36CA">
        <w:trPr>
          <w:trHeight w:val="283"/>
        </w:trPr>
        <w:tc>
          <w:tcPr>
            <w:tcW w:w="2142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1575D682" w14:textId="77777777" w:rsidR="0028542E" w:rsidRPr="004B5D1A" w:rsidRDefault="0028542E" w:rsidP="003B36CA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</w:p>
        </w:tc>
        <w:tc>
          <w:tcPr>
            <w:tcW w:w="54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B2E6DB" w14:textId="77777777" w:rsidR="0028542E" w:rsidRPr="00BD4F92" w:rsidRDefault="0028542E" w:rsidP="003B36CA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</w:p>
        </w:tc>
        <w:tc>
          <w:tcPr>
            <w:tcW w:w="5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4F5126" w14:textId="77777777" w:rsidR="0028542E" w:rsidRPr="00BD4F92" w:rsidRDefault="0028542E" w:rsidP="003B36CA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6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E906BC" w14:textId="77777777" w:rsidR="0028542E" w:rsidRPr="00BD4F92" w:rsidRDefault="0028542E" w:rsidP="003B36CA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6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B40B4D" w14:textId="77777777" w:rsidR="0028542E" w:rsidRPr="00BD4F92" w:rsidRDefault="0028542E" w:rsidP="003B36CA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225ADF" w14:textId="77777777" w:rsidR="0028542E" w:rsidRPr="00BD4F92" w:rsidRDefault="0028542E" w:rsidP="003B36CA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04E4F2" w14:textId="77777777" w:rsidR="0028542E" w:rsidRPr="00BD4F92" w:rsidRDefault="0028542E" w:rsidP="003B36CA">
            <w:pPr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</w:pPr>
            <w:r w:rsidRPr="00BD4F92"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  <w:t>較上年</w:t>
            </w:r>
          </w:p>
          <w:p w14:paraId="4ACFD9C7" w14:textId="77777777" w:rsidR="0028542E" w:rsidRPr="00BD4F92" w:rsidRDefault="0028542E" w:rsidP="003B36CA">
            <w:pPr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BD4F92"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  <w:t>增減數</w:t>
            </w:r>
          </w:p>
        </w:tc>
        <w:tc>
          <w:tcPr>
            <w:tcW w:w="6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E2742C" w14:textId="77777777" w:rsidR="0028542E" w:rsidRPr="00BD4F92" w:rsidRDefault="0028542E" w:rsidP="003B36CA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6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8F7D65" w14:textId="77777777" w:rsidR="0028542E" w:rsidRPr="00BD4F92" w:rsidRDefault="0028542E" w:rsidP="003B36CA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6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CA7B7B" w14:textId="77777777" w:rsidR="0028542E" w:rsidRPr="00BD4F92" w:rsidRDefault="0028542E" w:rsidP="003B36CA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</w:p>
        </w:tc>
        <w:tc>
          <w:tcPr>
            <w:tcW w:w="55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5F01E30" w14:textId="77777777" w:rsidR="0028542E" w:rsidRPr="00BD4F92" w:rsidRDefault="0028542E" w:rsidP="003B36CA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C2DEB2" w14:textId="77777777" w:rsidR="0028542E" w:rsidRPr="00BD4F92" w:rsidRDefault="0028542E" w:rsidP="003B36CA">
            <w:pPr>
              <w:spacing w:line="200" w:lineRule="exact"/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BD4F92"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  <w:t>死亡人數</w:t>
            </w:r>
          </w:p>
        </w:tc>
        <w:tc>
          <w:tcPr>
            <w:tcW w:w="65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9E62289" w14:textId="77777777" w:rsidR="0028542E" w:rsidRPr="00BD4F92" w:rsidRDefault="0028542E" w:rsidP="003B36CA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6912B7C6" w14:textId="3F99202B" w:rsidR="0028542E" w:rsidRPr="00BD4F92" w:rsidRDefault="0028542E" w:rsidP="003B36CA">
            <w:pPr>
              <w:spacing w:line="200" w:lineRule="exact"/>
              <w:ind w:leftChars="-30" w:left="-72" w:rightChars="-30" w:right="-72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BD4F92"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  <w:t>死亡人數</w:t>
            </w:r>
          </w:p>
        </w:tc>
      </w:tr>
      <w:tr w:rsidR="0028542E" w:rsidRPr="00A03948" w14:paraId="1A8C01BE" w14:textId="77777777" w:rsidTr="003B36CA">
        <w:trPr>
          <w:trHeight w:val="283"/>
        </w:trPr>
        <w:tc>
          <w:tcPr>
            <w:tcW w:w="2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7D10D5" w14:textId="77777777" w:rsidR="0028542E" w:rsidRPr="004B5D1A" w:rsidRDefault="0028542E" w:rsidP="003B36CA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</w:p>
        </w:tc>
        <w:tc>
          <w:tcPr>
            <w:tcW w:w="5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B7214" w14:textId="77777777" w:rsidR="0028542E" w:rsidRPr="00BD4F92" w:rsidRDefault="0028542E" w:rsidP="003B36CA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BD4F92">
              <w:rPr>
                <w:rFonts w:ascii="Times New Roman" w:eastAsia="標楷體" w:hAnsi="Times New Roman" w:cs="Times New Roman"/>
                <w:sz w:val="17"/>
                <w:szCs w:val="17"/>
              </w:rPr>
              <w:t>(</w:t>
            </w:r>
            <w:r w:rsidRPr="00BD4F92">
              <w:rPr>
                <w:rFonts w:ascii="Times New Roman" w:eastAsia="標楷體" w:hAnsi="Times New Roman" w:cs="Times New Roman"/>
                <w:sz w:val="17"/>
                <w:szCs w:val="17"/>
              </w:rPr>
              <w:t>件</w:t>
            </w:r>
            <w:r w:rsidRPr="00BD4F92">
              <w:rPr>
                <w:rFonts w:ascii="Times New Roman" w:eastAsia="標楷體" w:hAnsi="Times New Roman" w:cs="Times New Roman"/>
                <w:sz w:val="17"/>
                <w:szCs w:val="17"/>
              </w:rPr>
              <w:t>)</w:t>
            </w:r>
          </w:p>
        </w:tc>
        <w:tc>
          <w:tcPr>
            <w:tcW w:w="5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433AC" w14:textId="77777777" w:rsidR="0028542E" w:rsidRPr="00BD4F92" w:rsidRDefault="0028542E" w:rsidP="003B36CA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</w:pPr>
            <w:r w:rsidRPr="00BD4F92"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  <w:t>(</w:t>
            </w:r>
            <w:r w:rsidRPr="00BD4F92"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  <w:t>件</w:t>
            </w:r>
            <w:r w:rsidRPr="00BD4F92"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  <w:t>)</w:t>
            </w:r>
          </w:p>
        </w:tc>
        <w:tc>
          <w:tcPr>
            <w:tcW w:w="6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F0F20" w14:textId="77777777" w:rsidR="0028542E" w:rsidRPr="00BD4F92" w:rsidRDefault="0028542E" w:rsidP="003B36CA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</w:pPr>
            <w:r w:rsidRPr="00BD4F92"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  <w:t>(</w:t>
            </w:r>
            <w:r w:rsidRPr="00BD4F92"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  <w:t>人</w:t>
            </w:r>
            <w:r w:rsidRPr="00BD4F92"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  <w:t>)</w:t>
            </w:r>
          </w:p>
        </w:tc>
        <w:tc>
          <w:tcPr>
            <w:tcW w:w="6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3F699" w14:textId="77777777" w:rsidR="0028542E" w:rsidRPr="00BD4F92" w:rsidRDefault="0028542E" w:rsidP="003B36CA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BD4F92">
              <w:rPr>
                <w:rFonts w:ascii="Times New Roman" w:eastAsia="標楷體" w:hAnsi="Times New Roman" w:cs="Times New Roman"/>
                <w:sz w:val="17"/>
                <w:szCs w:val="17"/>
              </w:rPr>
              <w:t>(</w:t>
            </w:r>
            <w:r w:rsidRPr="00BD4F92">
              <w:rPr>
                <w:rFonts w:ascii="Times New Roman" w:eastAsia="標楷體" w:hAnsi="Times New Roman" w:cs="Times New Roman"/>
                <w:sz w:val="17"/>
                <w:szCs w:val="17"/>
              </w:rPr>
              <w:t>人</w:t>
            </w:r>
            <w:r w:rsidRPr="00BD4F92">
              <w:rPr>
                <w:rFonts w:ascii="Times New Roman" w:eastAsia="標楷體" w:hAnsi="Times New Roman" w:cs="Times New Roman"/>
                <w:sz w:val="17"/>
                <w:szCs w:val="17"/>
              </w:rPr>
              <w:t>)</w:t>
            </w:r>
          </w:p>
        </w:tc>
        <w:tc>
          <w:tcPr>
            <w:tcW w:w="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8195C" w14:textId="77777777" w:rsidR="0028542E" w:rsidRPr="00BD4F92" w:rsidRDefault="0028542E" w:rsidP="003B36CA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BD4F92">
              <w:rPr>
                <w:rFonts w:ascii="Times New Roman" w:eastAsia="標楷體" w:hAnsi="Times New Roman" w:cs="Times New Roman"/>
                <w:sz w:val="17"/>
                <w:szCs w:val="17"/>
              </w:rPr>
              <w:t>(</w:t>
            </w:r>
            <w:r w:rsidRPr="00BD4F92">
              <w:rPr>
                <w:rFonts w:ascii="Times New Roman" w:eastAsia="標楷體" w:hAnsi="Times New Roman" w:cs="Times New Roman"/>
                <w:sz w:val="17"/>
                <w:szCs w:val="17"/>
              </w:rPr>
              <w:t>人</w:t>
            </w:r>
            <w:r w:rsidRPr="00BD4F92">
              <w:rPr>
                <w:rFonts w:ascii="Times New Roman" w:eastAsia="標楷體" w:hAnsi="Times New Roman" w:cs="Times New Roman"/>
                <w:sz w:val="17"/>
                <w:szCs w:val="17"/>
              </w:rPr>
              <w:t>)</w:t>
            </w:r>
          </w:p>
        </w:tc>
        <w:tc>
          <w:tcPr>
            <w:tcW w:w="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1A6BB" w14:textId="77777777" w:rsidR="0028542E" w:rsidRPr="00BD4F92" w:rsidRDefault="0028542E" w:rsidP="003B36CA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BD4F92">
              <w:rPr>
                <w:rFonts w:ascii="Times New Roman" w:eastAsia="標楷體" w:hAnsi="Times New Roman" w:cs="Times New Roman"/>
                <w:sz w:val="17"/>
                <w:szCs w:val="17"/>
              </w:rPr>
              <w:t>(</w:t>
            </w:r>
            <w:r w:rsidRPr="00BD4F92">
              <w:rPr>
                <w:rFonts w:ascii="Times New Roman" w:eastAsia="標楷體" w:hAnsi="Times New Roman" w:cs="Times New Roman"/>
                <w:sz w:val="17"/>
                <w:szCs w:val="17"/>
              </w:rPr>
              <w:t>人</w:t>
            </w:r>
            <w:r w:rsidRPr="00BD4F92">
              <w:rPr>
                <w:rFonts w:ascii="Times New Roman" w:eastAsia="標楷體" w:hAnsi="Times New Roman" w:cs="Times New Roman"/>
                <w:sz w:val="17"/>
                <w:szCs w:val="17"/>
              </w:rPr>
              <w:t>)</w:t>
            </w:r>
          </w:p>
        </w:tc>
        <w:tc>
          <w:tcPr>
            <w:tcW w:w="6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61247" w14:textId="77777777" w:rsidR="0028542E" w:rsidRPr="00BD4F92" w:rsidRDefault="0028542E" w:rsidP="003B36CA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</w:pPr>
            <w:r w:rsidRPr="00BD4F92"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  <w:t>(</w:t>
            </w:r>
            <w:r w:rsidRPr="00BD4F92"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  <w:t>件</w:t>
            </w:r>
            <w:r w:rsidRPr="00BD4F92"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  <w:t>)</w:t>
            </w:r>
          </w:p>
        </w:tc>
        <w:tc>
          <w:tcPr>
            <w:tcW w:w="6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7E610" w14:textId="77777777" w:rsidR="0028542E" w:rsidRPr="00BD4F92" w:rsidRDefault="0028542E" w:rsidP="003B36CA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</w:pPr>
            <w:r w:rsidRPr="00BD4F92"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  <w:t>(</w:t>
            </w:r>
            <w:r w:rsidRPr="00BD4F92"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  <w:t>件</w:t>
            </w:r>
            <w:r w:rsidRPr="00BD4F92">
              <w:rPr>
                <w:rFonts w:ascii="Times New Roman" w:eastAsia="標楷體" w:hAnsi="Times New Roman" w:cs="Times New Roman"/>
                <w:color w:val="000000"/>
                <w:sz w:val="17"/>
                <w:szCs w:val="17"/>
              </w:rPr>
              <w:t>)</w:t>
            </w:r>
          </w:p>
        </w:tc>
        <w:tc>
          <w:tcPr>
            <w:tcW w:w="6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1DD76" w14:textId="77777777" w:rsidR="0028542E" w:rsidRPr="00BD4F92" w:rsidRDefault="0028542E" w:rsidP="003B36CA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BD4F92">
              <w:rPr>
                <w:rFonts w:ascii="Times New Roman" w:eastAsia="標楷體" w:hAnsi="Times New Roman" w:cs="Times New Roman"/>
                <w:sz w:val="17"/>
                <w:szCs w:val="17"/>
              </w:rPr>
              <w:t>(</w:t>
            </w:r>
            <w:r w:rsidRPr="00BD4F92">
              <w:rPr>
                <w:rFonts w:ascii="Times New Roman" w:eastAsia="標楷體" w:hAnsi="Times New Roman" w:cs="Times New Roman"/>
                <w:sz w:val="17"/>
                <w:szCs w:val="17"/>
              </w:rPr>
              <w:t>件</w:t>
            </w:r>
            <w:r w:rsidRPr="00BD4F92">
              <w:rPr>
                <w:rFonts w:ascii="Times New Roman" w:eastAsia="標楷體" w:hAnsi="Times New Roman" w:cs="Times New Roman"/>
                <w:sz w:val="17"/>
                <w:szCs w:val="17"/>
              </w:rPr>
              <w:t>)</w:t>
            </w:r>
          </w:p>
        </w:tc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9D60E" w14:textId="77777777" w:rsidR="0028542E" w:rsidRPr="00BD4F92" w:rsidRDefault="0028542E" w:rsidP="003B36CA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BD4F92">
              <w:rPr>
                <w:rFonts w:ascii="Times New Roman" w:eastAsia="標楷體" w:hAnsi="Times New Roman" w:cs="Times New Roman"/>
                <w:sz w:val="17"/>
                <w:szCs w:val="17"/>
              </w:rPr>
              <w:t>(</w:t>
            </w:r>
            <w:r w:rsidRPr="00BD4F92">
              <w:rPr>
                <w:rFonts w:ascii="Times New Roman" w:eastAsia="標楷體" w:hAnsi="Times New Roman" w:cs="Times New Roman"/>
                <w:sz w:val="17"/>
                <w:szCs w:val="17"/>
              </w:rPr>
              <w:t>件</w:t>
            </w:r>
            <w:r w:rsidRPr="00BD4F92">
              <w:rPr>
                <w:rFonts w:ascii="Times New Roman" w:eastAsia="標楷體" w:hAnsi="Times New Roman" w:cs="Times New Roman"/>
                <w:sz w:val="17"/>
                <w:szCs w:val="17"/>
              </w:rPr>
              <w:t>)</w:t>
            </w:r>
          </w:p>
        </w:tc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596EC" w14:textId="77777777" w:rsidR="0028542E" w:rsidRPr="00BD4F92" w:rsidRDefault="0028542E" w:rsidP="003B36CA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BD4F92">
              <w:rPr>
                <w:rFonts w:ascii="Times New Roman" w:eastAsia="標楷體" w:hAnsi="Times New Roman" w:cs="Times New Roman"/>
                <w:sz w:val="17"/>
                <w:szCs w:val="17"/>
              </w:rPr>
              <w:t>(</w:t>
            </w:r>
            <w:r w:rsidRPr="00BD4F92">
              <w:rPr>
                <w:rFonts w:ascii="Times New Roman" w:eastAsia="標楷體" w:hAnsi="Times New Roman" w:cs="Times New Roman"/>
                <w:sz w:val="17"/>
                <w:szCs w:val="17"/>
              </w:rPr>
              <w:t>人</w:t>
            </w:r>
            <w:r w:rsidRPr="00BD4F92">
              <w:rPr>
                <w:rFonts w:ascii="Times New Roman" w:eastAsia="標楷體" w:hAnsi="Times New Roman" w:cs="Times New Roman"/>
                <w:sz w:val="17"/>
                <w:szCs w:val="17"/>
              </w:rPr>
              <w:t>)</w:t>
            </w:r>
          </w:p>
        </w:tc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BD2A6" w14:textId="77777777" w:rsidR="0028542E" w:rsidRPr="00BD4F92" w:rsidRDefault="0028542E" w:rsidP="003B36CA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BD4F92">
              <w:rPr>
                <w:rFonts w:ascii="Times New Roman" w:eastAsia="標楷體" w:hAnsi="Times New Roman" w:cs="Times New Roman"/>
                <w:sz w:val="17"/>
                <w:szCs w:val="17"/>
              </w:rPr>
              <w:t>(</w:t>
            </w:r>
            <w:r w:rsidRPr="00BD4F92">
              <w:rPr>
                <w:rFonts w:ascii="Times New Roman" w:eastAsia="標楷體" w:hAnsi="Times New Roman" w:cs="Times New Roman"/>
                <w:sz w:val="17"/>
                <w:szCs w:val="17"/>
              </w:rPr>
              <w:t>件</w:t>
            </w:r>
            <w:r w:rsidRPr="00BD4F92">
              <w:rPr>
                <w:rFonts w:ascii="Times New Roman" w:eastAsia="標楷體" w:hAnsi="Times New Roman" w:cs="Times New Roman"/>
                <w:sz w:val="17"/>
                <w:szCs w:val="17"/>
              </w:rPr>
              <w:t>)</w:t>
            </w:r>
          </w:p>
        </w:tc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ECE7F9" w14:textId="77777777" w:rsidR="0028542E" w:rsidRPr="00BD4F92" w:rsidRDefault="0028542E" w:rsidP="003B36CA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BD4F92">
              <w:rPr>
                <w:rFonts w:ascii="Times New Roman" w:eastAsia="標楷體" w:hAnsi="Times New Roman" w:cs="Times New Roman"/>
                <w:sz w:val="17"/>
                <w:szCs w:val="17"/>
              </w:rPr>
              <w:t>(</w:t>
            </w:r>
            <w:r w:rsidRPr="00BD4F92">
              <w:rPr>
                <w:rFonts w:ascii="Times New Roman" w:eastAsia="標楷體" w:hAnsi="Times New Roman" w:cs="Times New Roman"/>
                <w:sz w:val="17"/>
                <w:szCs w:val="17"/>
              </w:rPr>
              <w:t>人</w:t>
            </w:r>
            <w:r w:rsidRPr="00BD4F92">
              <w:rPr>
                <w:rFonts w:ascii="Times New Roman" w:eastAsia="標楷體" w:hAnsi="Times New Roman" w:cs="Times New Roman"/>
                <w:sz w:val="17"/>
                <w:szCs w:val="17"/>
              </w:rPr>
              <w:t>)</w:t>
            </w:r>
          </w:p>
        </w:tc>
      </w:tr>
      <w:tr w:rsidR="0028542E" w:rsidRPr="00A03948" w14:paraId="7C1E88A7" w14:textId="77777777" w:rsidTr="003B36CA">
        <w:trPr>
          <w:trHeight w:val="567"/>
        </w:trPr>
        <w:tc>
          <w:tcPr>
            <w:tcW w:w="2142" w:type="dxa"/>
            <w:tcBorders>
              <w:top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2B980A" w14:textId="77777777" w:rsidR="0028542E" w:rsidRPr="003B36CA" w:rsidRDefault="0028542E" w:rsidP="003B36CA">
            <w:pPr>
              <w:spacing w:line="240" w:lineRule="exact"/>
              <w:ind w:leftChars="-50" w:left="-120" w:rightChars="-30" w:right="-72"/>
              <w:jc w:val="center"/>
              <w:rPr>
                <w:rFonts w:ascii="Times New Roman" w:eastAsia="標楷體" w:hAnsi="Times New Roman" w:cs="Times New Roman"/>
                <w:b/>
                <w:bCs/>
                <w:color w:val="212529"/>
                <w:sz w:val="18"/>
                <w:szCs w:val="18"/>
              </w:rPr>
            </w:pPr>
            <w:r w:rsidRPr="003B36CA">
              <w:rPr>
                <w:rFonts w:ascii="Times New Roman" w:eastAsia="標楷體" w:hAnsi="Times New Roman" w:cs="Times New Roman"/>
                <w:b/>
                <w:bCs/>
                <w:color w:val="212529"/>
                <w:sz w:val="18"/>
                <w:szCs w:val="18"/>
              </w:rPr>
              <w:t>總計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14:paraId="0B746C16" w14:textId="77777777" w:rsidR="0028542E" w:rsidRPr="003B36CA" w:rsidRDefault="0028542E" w:rsidP="003B36CA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b/>
                <w:bCs/>
                <w:sz w:val="19"/>
                <w:szCs w:val="19"/>
              </w:rPr>
            </w:pPr>
            <w:r w:rsidRPr="003B36CA">
              <w:rPr>
                <w:rFonts w:ascii="Times New Roman" w:eastAsia="標楷體" w:hAnsi="Times New Roman" w:cs="Times New Roman"/>
                <w:b/>
                <w:bCs/>
                <w:sz w:val="19"/>
                <w:szCs w:val="19"/>
              </w:rPr>
              <w:t>95</w:t>
            </w:r>
          </w:p>
        </w:tc>
        <w:tc>
          <w:tcPr>
            <w:tcW w:w="546" w:type="dxa"/>
            <w:tcBorders>
              <w:top w:val="single" w:sz="4" w:space="0" w:color="auto"/>
              <w:bottom w:val="nil"/>
            </w:tcBorders>
            <w:vAlign w:val="center"/>
          </w:tcPr>
          <w:p w14:paraId="0C63412A" w14:textId="77777777" w:rsidR="0028542E" w:rsidRPr="003B36CA" w:rsidRDefault="0028542E" w:rsidP="003B36CA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b/>
                <w:bCs/>
                <w:sz w:val="19"/>
                <w:szCs w:val="19"/>
              </w:rPr>
            </w:pPr>
            <w:r w:rsidRPr="003B36CA">
              <w:rPr>
                <w:rFonts w:ascii="Times New Roman" w:eastAsia="標楷體" w:hAnsi="Times New Roman" w:cs="Times New Roman"/>
                <w:b/>
                <w:bCs/>
                <w:sz w:val="19"/>
                <w:szCs w:val="19"/>
              </w:rPr>
              <w:t>-3</w:t>
            </w:r>
          </w:p>
        </w:tc>
        <w:tc>
          <w:tcPr>
            <w:tcW w:w="623" w:type="dxa"/>
            <w:tcBorders>
              <w:top w:val="single" w:sz="4" w:space="0" w:color="auto"/>
              <w:bottom w:val="nil"/>
            </w:tcBorders>
            <w:vAlign w:val="center"/>
          </w:tcPr>
          <w:p w14:paraId="56C7B270" w14:textId="77777777" w:rsidR="0028542E" w:rsidRPr="003B36CA" w:rsidRDefault="0028542E" w:rsidP="003B36CA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b/>
                <w:bCs/>
                <w:sz w:val="19"/>
                <w:szCs w:val="19"/>
              </w:rPr>
            </w:pPr>
            <w:r w:rsidRPr="003B36CA">
              <w:rPr>
                <w:rFonts w:ascii="Times New Roman" w:eastAsia="標楷體" w:hAnsi="Times New Roman" w:cs="Times New Roman"/>
                <w:b/>
                <w:bCs/>
                <w:sz w:val="19"/>
                <w:szCs w:val="19"/>
              </w:rPr>
              <w:t>88</w:t>
            </w:r>
          </w:p>
        </w:tc>
        <w:tc>
          <w:tcPr>
            <w:tcW w:w="623" w:type="dxa"/>
            <w:tcBorders>
              <w:top w:val="single" w:sz="4" w:space="0" w:color="auto"/>
              <w:bottom w:val="nil"/>
            </w:tcBorders>
            <w:vAlign w:val="center"/>
          </w:tcPr>
          <w:p w14:paraId="461545C8" w14:textId="77777777" w:rsidR="0028542E" w:rsidRPr="003B36CA" w:rsidRDefault="0028542E" w:rsidP="003B36CA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b/>
                <w:bCs/>
                <w:sz w:val="19"/>
                <w:szCs w:val="19"/>
              </w:rPr>
            </w:pPr>
            <w:r w:rsidRPr="003B36CA">
              <w:rPr>
                <w:rFonts w:ascii="Times New Roman" w:eastAsia="標楷體" w:hAnsi="Times New Roman" w:cs="Times New Roman"/>
                <w:b/>
                <w:bCs/>
                <w:sz w:val="19"/>
                <w:szCs w:val="19"/>
              </w:rPr>
              <w:t>-6</w:t>
            </w:r>
          </w:p>
        </w:tc>
        <w:tc>
          <w:tcPr>
            <w:tcW w:w="560" w:type="dxa"/>
            <w:tcBorders>
              <w:top w:val="single" w:sz="4" w:space="0" w:color="auto"/>
              <w:bottom w:val="nil"/>
            </w:tcBorders>
            <w:vAlign w:val="center"/>
          </w:tcPr>
          <w:p w14:paraId="3922F45B" w14:textId="77777777" w:rsidR="0028542E" w:rsidRPr="003B36CA" w:rsidRDefault="0028542E" w:rsidP="003B36CA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b/>
                <w:bCs/>
                <w:sz w:val="19"/>
                <w:szCs w:val="19"/>
              </w:rPr>
            </w:pPr>
            <w:r w:rsidRPr="003B36CA">
              <w:rPr>
                <w:rFonts w:ascii="Times New Roman" w:eastAsia="標楷體" w:hAnsi="Times New Roman" w:cs="Times New Roman"/>
                <w:b/>
                <w:bCs/>
                <w:sz w:val="19"/>
                <w:szCs w:val="19"/>
              </w:rPr>
              <w:t>3</w:t>
            </w:r>
          </w:p>
        </w:tc>
        <w:tc>
          <w:tcPr>
            <w:tcW w:w="560" w:type="dxa"/>
            <w:tcBorders>
              <w:top w:val="single" w:sz="4" w:space="0" w:color="auto"/>
              <w:bottom w:val="nil"/>
            </w:tcBorders>
            <w:vAlign w:val="center"/>
          </w:tcPr>
          <w:p w14:paraId="0D0513B7" w14:textId="77777777" w:rsidR="0028542E" w:rsidRPr="003B36CA" w:rsidRDefault="0028542E" w:rsidP="003B36CA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b/>
                <w:bCs/>
                <w:sz w:val="19"/>
                <w:szCs w:val="19"/>
              </w:rPr>
            </w:pPr>
            <w:r w:rsidRPr="003B36CA">
              <w:rPr>
                <w:rFonts w:ascii="Times New Roman" w:eastAsia="標楷體" w:hAnsi="Times New Roman" w:cs="Times New Roman"/>
                <w:b/>
                <w:bCs/>
                <w:sz w:val="19"/>
                <w:szCs w:val="19"/>
              </w:rPr>
              <w:t>-4</w:t>
            </w:r>
          </w:p>
        </w:tc>
        <w:tc>
          <w:tcPr>
            <w:tcW w:w="639" w:type="dxa"/>
            <w:tcBorders>
              <w:top w:val="single" w:sz="4" w:space="0" w:color="auto"/>
              <w:bottom w:val="nil"/>
            </w:tcBorders>
            <w:vAlign w:val="center"/>
          </w:tcPr>
          <w:p w14:paraId="16D1FFFE" w14:textId="77777777" w:rsidR="0028542E" w:rsidRPr="003B36CA" w:rsidRDefault="0028542E" w:rsidP="003B36CA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b/>
                <w:bCs/>
                <w:sz w:val="19"/>
                <w:szCs w:val="19"/>
              </w:rPr>
            </w:pPr>
            <w:r w:rsidRPr="003B36CA">
              <w:rPr>
                <w:rFonts w:ascii="Times New Roman" w:eastAsia="標楷體" w:hAnsi="Times New Roman" w:cs="Times New Roman"/>
                <w:b/>
                <w:bCs/>
                <w:sz w:val="19"/>
                <w:szCs w:val="19"/>
              </w:rPr>
              <w:t>13</w:t>
            </w:r>
          </w:p>
        </w:tc>
        <w:tc>
          <w:tcPr>
            <w:tcW w:w="639" w:type="dxa"/>
            <w:tcBorders>
              <w:top w:val="single" w:sz="4" w:space="0" w:color="auto"/>
              <w:bottom w:val="nil"/>
            </w:tcBorders>
            <w:vAlign w:val="center"/>
          </w:tcPr>
          <w:p w14:paraId="115662B5" w14:textId="77777777" w:rsidR="0028542E" w:rsidRPr="003B36CA" w:rsidRDefault="0028542E" w:rsidP="003B36CA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b/>
                <w:bCs/>
                <w:sz w:val="19"/>
                <w:szCs w:val="19"/>
              </w:rPr>
            </w:pPr>
            <w:r w:rsidRPr="003B36CA">
              <w:rPr>
                <w:rFonts w:ascii="Times New Roman" w:eastAsia="標楷體" w:hAnsi="Times New Roman" w:cs="Times New Roman"/>
                <w:b/>
                <w:bCs/>
                <w:sz w:val="19"/>
                <w:szCs w:val="19"/>
              </w:rPr>
              <w:t>4</w:t>
            </w:r>
          </w:p>
        </w:tc>
        <w:tc>
          <w:tcPr>
            <w:tcW w:w="639" w:type="dxa"/>
            <w:tcBorders>
              <w:top w:val="single" w:sz="4" w:space="0" w:color="auto"/>
              <w:bottom w:val="nil"/>
            </w:tcBorders>
            <w:vAlign w:val="center"/>
          </w:tcPr>
          <w:p w14:paraId="3A156C68" w14:textId="77777777" w:rsidR="0028542E" w:rsidRPr="003B36CA" w:rsidRDefault="0028542E" w:rsidP="003B36CA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b/>
                <w:bCs/>
                <w:sz w:val="19"/>
                <w:szCs w:val="19"/>
              </w:rPr>
            </w:pPr>
            <w:r w:rsidRPr="003B36CA">
              <w:rPr>
                <w:rFonts w:ascii="Times New Roman" w:eastAsia="標楷體" w:hAnsi="Times New Roman" w:cs="Times New Roman"/>
                <w:b/>
                <w:bCs/>
                <w:sz w:val="19"/>
                <w:szCs w:val="19"/>
              </w:rPr>
              <w:t>5</w:t>
            </w:r>
          </w:p>
        </w:tc>
        <w:tc>
          <w:tcPr>
            <w:tcW w:w="553" w:type="dxa"/>
            <w:tcBorders>
              <w:top w:val="single" w:sz="4" w:space="0" w:color="auto"/>
              <w:bottom w:val="nil"/>
            </w:tcBorders>
            <w:vAlign w:val="center"/>
          </w:tcPr>
          <w:p w14:paraId="62ECA387" w14:textId="77777777" w:rsidR="0028542E" w:rsidRPr="003B36CA" w:rsidRDefault="0028542E" w:rsidP="003B36CA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b/>
                <w:bCs/>
                <w:sz w:val="19"/>
                <w:szCs w:val="19"/>
              </w:rPr>
            </w:pPr>
            <w:r w:rsidRPr="003B36CA">
              <w:rPr>
                <w:rFonts w:ascii="Times New Roman" w:eastAsia="標楷體" w:hAnsi="Times New Roman" w:cs="Times New Roman"/>
                <w:b/>
                <w:bCs/>
                <w:sz w:val="19"/>
                <w:szCs w:val="19"/>
              </w:rPr>
              <w:t>38</w:t>
            </w:r>
          </w:p>
        </w:tc>
        <w:tc>
          <w:tcPr>
            <w:tcW w:w="553" w:type="dxa"/>
            <w:tcBorders>
              <w:top w:val="single" w:sz="4" w:space="0" w:color="auto"/>
            </w:tcBorders>
            <w:vAlign w:val="center"/>
          </w:tcPr>
          <w:p w14:paraId="2B4A5267" w14:textId="77777777" w:rsidR="0028542E" w:rsidRPr="003B36CA" w:rsidRDefault="0028542E" w:rsidP="003B36CA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b/>
                <w:bCs/>
                <w:sz w:val="19"/>
                <w:szCs w:val="19"/>
              </w:rPr>
            </w:pPr>
            <w:r w:rsidRPr="003B36CA">
              <w:rPr>
                <w:rFonts w:ascii="Times New Roman" w:eastAsia="標楷體" w:hAnsi="Times New Roman" w:cs="Times New Roman"/>
                <w:b/>
                <w:bCs/>
                <w:sz w:val="19"/>
                <w:szCs w:val="19"/>
              </w:rPr>
              <w:t>-</w:t>
            </w:r>
          </w:p>
        </w:tc>
        <w:tc>
          <w:tcPr>
            <w:tcW w:w="658" w:type="dxa"/>
            <w:tcBorders>
              <w:top w:val="single" w:sz="4" w:space="0" w:color="auto"/>
            </w:tcBorders>
            <w:vAlign w:val="center"/>
          </w:tcPr>
          <w:p w14:paraId="5D480385" w14:textId="77777777" w:rsidR="0028542E" w:rsidRPr="003B36CA" w:rsidRDefault="0028542E" w:rsidP="003B36CA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b/>
                <w:bCs/>
                <w:sz w:val="19"/>
                <w:szCs w:val="19"/>
              </w:rPr>
            </w:pPr>
            <w:r w:rsidRPr="003B36CA">
              <w:rPr>
                <w:rFonts w:ascii="Times New Roman" w:eastAsia="標楷體" w:hAnsi="Times New Roman" w:cs="Times New Roman"/>
                <w:b/>
                <w:bCs/>
                <w:sz w:val="19"/>
                <w:szCs w:val="19"/>
              </w:rPr>
              <w:t>35</w:t>
            </w:r>
          </w:p>
        </w:tc>
        <w:tc>
          <w:tcPr>
            <w:tcW w:w="574" w:type="dxa"/>
            <w:tcBorders>
              <w:top w:val="single" w:sz="4" w:space="0" w:color="auto"/>
              <w:right w:val="nil"/>
            </w:tcBorders>
            <w:vAlign w:val="center"/>
          </w:tcPr>
          <w:p w14:paraId="2EBBF7CF" w14:textId="77777777" w:rsidR="0028542E" w:rsidRPr="003B36CA" w:rsidRDefault="0028542E" w:rsidP="003B36CA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b/>
                <w:bCs/>
                <w:sz w:val="19"/>
                <w:szCs w:val="19"/>
              </w:rPr>
            </w:pPr>
            <w:r w:rsidRPr="003B36CA">
              <w:rPr>
                <w:rFonts w:ascii="Times New Roman" w:eastAsia="標楷體" w:hAnsi="Times New Roman" w:cs="Times New Roman"/>
                <w:b/>
                <w:bCs/>
                <w:sz w:val="19"/>
                <w:szCs w:val="19"/>
              </w:rPr>
              <w:t>3</w:t>
            </w:r>
          </w:p>
        </w:tc>
      </w:tr>
      <w:tr w:rsidR="0028542E" w:rsidRPr="00A03948" w14:paraId="2EBE6BBF" w14:textId="77777777" w:rsidTr="003B36CA">
        <w:trPr>
          <w:trHeight w:val="567"/>
        </w:trPr>
        <w:tc>
          <w:tcPr>
            <w:tcW w:w="2142" w:type="dxa"/>
            <w:tcBorders>
              <w:right w:val="single" w:sz="4" w:space="0" w:color="auto"/>
            </w:tcBorders>
            <w:shd w:val="clear" w:color="000000" w:fill="FFFFFF"/>
            <w:vAlign w:val="center"/>
          </w:tcPr>
          <w:p w14:paraId="3A6D614F" w14:textId="77777777" w:rsidR="0028542E" w:rsidRPr="004B5D1A" w:rsidRDefault="0028542E" w:rsidP="003B36CA">
            <w:pPr>
              <w:spacing w:line="200" w:lineRule="exact"/>
              <w:ind w:leftChars="-50" w:left="-120" w:rightChars="-30" w:right="-72"/>
              <w:jc w:val="both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bookmarkStart w:id="3" w:name="_Hlk196313519"/>
            <w:r w:rsidRPr="004B5D1A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未依標誌或標線穿越道路</w:t>
            </w:r>
          </w:p>
        </w:tc>
        <w:tc>
          <w:tcPr>
            <w:tcW w:w="546" w:type="dxa"/>
            <w:tcBorders>
              <w:left w:val="single" w:sz="4" w:space="0" w:color="auto"/>
            </w:tcBorders>
            <w:vAlign w:val="center"/>
          </w:tcPr>
          <w:p w14:paraId="113AEA3F" w14:textId="77777777" w:rsidR="0028542E" w:rsidRPr="003B36CA" w:rsidRDefault="0028542E" w:rsidP="003B36CA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9"/>
                <w:szCs w:val="19"/>
              </w:rPr>
            </w:pPr>
            <w:r w:rsidRPr="003B36CA">
              <w:rPr>
                <w:rFonts w:ascii="Times New Roman" w:eastAsia="標楷體" w:hAnsi="Times New Roman" w:cs="Times New Roman"/>
                <w:sz w:val="19"/>
                <w:szCs w:val="19"/>
              </w:rPr>
              <w:t>76</w:t>
            </w:r>
          </w:p>
        </w:tc>
        <w:tc>
          <w:tcPr>
            <w:tcW w:w="546" w:type="dxa"/>
            <w:vAlign w:val="center"/>
          </w:tcPr>
          <w:p w14:paraId="1C391E7F" w14:textId="77777777" w:rsidR="0028542E" w:rsidRPr="003B36CA" w:rsidRDefault="0028542E" w:rsidP="003B36CA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9"/>
                <w:szCs w:val="19"/>
              </w:rPr>
            </w:pPr>
            <w:r w:rsidRPr="003B36CA">
              <w:rPr>
                <w:rFonts w:ascii="Times New Roman" w:eastAsia="標楷體" w:hAnsi="Times New Roman" w:cs="Times New Roman"/>
                <w:sz w:val="19"/>
                <w:szCs w:val="19"/>
              </w:rPr>
              <w:t>-3</w:t>
            </w:r>
          </w:p>
        </w:tc>
        <w:tc>
          <w:tcPr>
            <w:tcW w:w="623" w:type="dxa"/>
            <w:vAlign w:val="center"/>
          </w:tcPr>
          <w:p w14:paraId="5653BD09" w14:textId="77777777" w:rsidR="0028542E" w:rsidRPr="003B36CA" w:rsidRDefault="0028542E" w:rsidP="003B36CA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9"/>
                <w:szCs w:val="19"/>
              </w:rPr>
            </w:pPr>
            <w:r w:rsidRPr="003B36CA">
              <w:rPr>
                <w:rFonts w:ascii="Times New Roman" w:eastAsia="標楷體" w:hAnsi="Times New Roman" w:cs="Times New Roman"/>
                <w:sz w:val="19"/>
                <w:szCs w:val="19"/>
              </w:rPr>
              <w:t>70</w:t>
            </w:r>
          </w:p>
        </w:tc>
        <w:tc>
          <w:tcPr>
            <w:tcW w:w="623" w:type="dxa"/>
            <w:vAlign w:val="center"/>
          </w:tcPr>
          <w:p w14:paraId="6587E65F" w14:textId="77777777" w:rsidR="0028542E" w:rsidRPr="003B36CA" w:rsidRDefault="0028542E" w:rsidP="003B36CA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9"/>
                <w:szCs w:val="19"/>
              </w:rPr>
            </w:pPr>
            <w:r w:rsidRPr="003B36CA">
              <w:rPr>
                <w:rFonts w:ascii="Times New Roman" w:eastAsia="標楷體" w:hAnsi="Times New Roman" w:cs="Times New Roman"/>
                <w:sz w:val="19"/>
                <w:szCs w:val="19"/>
              </w:rPr>
              <w:t>-5</w:t>
            </w:r>
          </w:p>
        </w:tc>
        <w:tc>
          <w:tcPr>
            <w:tcW w:w="560" w:type="dxa"/>
            <w:vAlign w:val="center"/>
          </w:tcPr>
          <w:p w14:paraId="299DBE21" w14:textId="77777777" w:rsidR="0028542E" w:rsidRPr="003B36CA" w:rsidRDefault="0028542E" w:rsidP="003B36CA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9"/>
                <w:szCs w:val="19"/>
              </w:rPr>
            </w:pPr>
            <w:r w:rsidRPr="003B36CA">
              <w:rPr>
                <w:rFonts w:ascii="Times New Roman" w:eastAsia="標楷體" w:hAnsi="Times New Roman" w:cs="Times New Roman"/>
                <w:sz w:val="19"/>
                <w:szCs w:val="19"/>
              </w:rPr>
              <w:t>3</w:t>
            </w:r>
          </w:p>
        </w:tc>
        <w:tc>
          <w:tcPr>
            <w:tcW w:w="560" w:type="dxa"/>
            <w:vAlign w:val="center"/>
          </w:tcPr>
          <w:p w14:paraId="2393B5E2" w14:textId="77777777" w:rsidR="0028542E" w:rsidRPr="003B36CA" w:rsidRDefault="0028542E" w:rsidP="003B36CA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9"/>
                <w:szCs w:val="19"/>
              </w:rPr>
            </w:pPr>
            <w:r w:rsidRPr="003B36CA">
              <w:rPr>
                <w:rFonts w:ascii="Times New Roman" w:eastAsia="標楷體" w:hAnsi="Times New Roman" w:cs="Times New Roman"/>
                <w:sz w:val="19"/>
                <w:szCs w:val="19"/>
              </w:rPr>
              <w:t>-1</w:t>
            </w:r>
          </w:p>
        </w:tc>
        <w:tc>
          <w:tcPr>
            <w:tcW w:w="639" w:type="dxa"/>
            <w:vAlign w:val="center"/>
          </w:tcPr>
          <w:p w14:paraId="74B553EC" w14:textId="77777777" w:rsidR="0028542E" w:rsidRPr="003B36CA" w:rsidRDefault="0028542E" w:rsidP="003B36CA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9"/>
                <w:szCs w:val="19"/>
              </w:rPr>
            </w:pPr>
            <w:r w:rsidRPr="003B36CA">
              <w:rPr>
                <w:rFonts w:ascii="Times New Roman" w:eastAsia="標楷體" w:hAnsi="Times New Roman" w:cs="Times New Roman"/>
                <w:sz w:val="19"/>
                <w:szCs w:val="19"/>
              </w:rPr>
              <w:t>8</w:t>
            </w:r>
          </w:p>
        </w:tc>
        <w:tc>
          <w:tcPr>
            <w:tcW w:w="639" w:type="dxa"/>
            <w:vAlign w:val="center"/>
          </w:tcPr>
          <w:p w14:paraId="6B61871B" w14:textId="35337DBC" w:rsidR="0028542E" w:rsidRPr="003B36CA" w:rsidRDefault="0028542E" w:rsidP="003B36CA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9"/>
                <w:szCs w:val="19"/>
              </w:rPr>
            </w:pPr>
            <w:r w:rsidRPr="003B36CA">
              <w:rPr>
                <w:rFonts w:ascii="Times New Roman" w:eastAsia="標楷體" w:hAnsi="Times New Roman" w:cs="Times New Roman"/>
                <w:sz w:val="19"/>
                <w:szCs w:val="19"/>
              </w:rPr>
              <w:t>4</w:t>
            </w:r>
          </w:p>
        </w:tc>
        <w:tc>
          <w:tcPr>
            <w:tcW w:w="639" w:type="dxa"/>
            <w:vAlign w:val="center"/>
          </w:tcPr>
          <w:p w14:paraId="1789191D" w14:textId="6184BD0A" w:rsidR="0028542E" w:rsidRPr="003B36CA" w:rsidRDefault="0028542E" w:rsidP="003B36CA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9"/>
                <w:szCs w:val="19"/>
              </w:rPr>
            </w:pPr>
            <w:r w:rsidRPr="003B36CA">
              <w:rPr>
                <w:rFonts w:ascii="Times New Roman" w:eastAsia="標楷體" w:hAnsi="Times New Roman" w:cs="Times New Roman"/>
                <w:sz w:val="19"/>
                <w:szCs w:val="19"/>
              </w:rPr>
              <w:t>4</w:t>
            </w:r>
          </w:p>
        </w:tc>
        <w:tc>
          <w:tcPr>
            <w:tcW w:w="553" w:type="dxa"/>
            <w:vAlign w:val="center"/>
          </w:tcPr>
          <w:p w14:paraId="01951C38" w14:textId="77777777" w:rsidR="0028542E" w:rsidRPr="003B36CA" w:rsidRDefault="0028542E" w:rsidP="003B36CA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9"/>
                <w:szCs w:val="19"/>
              </w:rPr>
            </w:pPr>
            <w:r w:rsidRPr="003B36CA">
              <w:rPr>
                <w:rFonts w:ascii="Times New Roman" w:eastAsia="標楷體" w:hAnsi="Times New Roman" w:cs="Times New Roman"/>
                <w:sz w:val="19"/>
                <w:szCs w:val="19"/>
              </w:rPr>
              <w:t>30</w:t>
            </w:r>
          </w:p>
        </w:tc>
        <w:tc>
          <w:tcPr>
            <w:tcW w:w="553" w:type="dxa"/>
            <w:vAlign w:val="center"/>
          </w:tcPr>
          <w:p w14:paraId="50684A0A" w14:textId="77777777" w:rsidR="0028542E" w:rsidRPr="003B36CA" w:rsidRDefault="0028542E" w:rsidP="003B36CA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9"/>
                <w:szCs w:val="19"/>
              </w:rPr>
            </w:pPr>
            <w:r w:rsidRPr="003B36CA">
              <w:rPr>
                <w:rFonts w:ascii="Times New Roman" w:eastAsia="標楷體" w:hAnsi="Times New Roman" w:cs="Times New Roman"/>
                <w:sz w:val="19"/>
                <w:szCs w:val="19"/>
              </w:rPr>
              <w:t>-</w:t>
            </w:r>
          </w:p>
        </w:tc>
        <w:tc>
          <w:tcPr>
            <w:tcW w:w="658" w:type="dxa"/>
            <w:vAlign w:val="center"/>
          </w:tcPr>
          <w:p w14:paraId="4BED363A" w14:textId="77777777" w:rsidR="0028542E" w:rsidRPr="003B36CA" w:rsidRDefault="0028542E" w:rsidP="003B36CA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9"/>
                <w:szCs w:val="19"/>
              </w:rPr>
            </w:pPr>
            <w:r w:rsidRPr="003B36CA">
              <w:rPr>
                <w:rFonts w:ascii="Times New Roman" w:eastAsia="標楷體" w:hAnsi="Times New Roman" w:cs="Times New Roman"/>
                <w:sz w:val="19"/>
                <w:szCs w:val="19"/>
              </w:rPr>
              <w:t>30</w:t>
            </w:r>
          </w:p>
        </w:tc>
        <w:tc>
          <w:tcPr>
            <w:tcW w:w="574" w:type="dxa"/>
            <w:tcBorders>
              <w:right w:val="nil"/>
            </w:tcBorders>
            <w:vAlign w:val="center"/>
          </w:tcPr>
          <w:p w14:paraId="66463725" w14:textId="77777777" w:rsidR="0028542E" w:rsidRPr="003B36CA" w:rsidRDefault="0028542E" w:rsidP="003B36CA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9"/>
                <w:szCs w:val="19"/>
              </w:rPr>
            </w:pPr>
            <w:r w:rsidRPr="003B36CA">
              <w:rPr>
                <w:rFonts w:ascii="Times New Roman" w:eastAsia="標楷體" w:hAnsi="Times New Roman" w:cs="Times New Roman"/>
                <w:sz w:val="19"/>
                <w:szCs w:val="19"/>
              </w:rPr>
              <w:t>3</w:t>
            </w:r>
          </w:p>
        </w:tc>
      </w:tr>
      <w:bookmarkEnd w:id="3"/>
      <w:tr w:rsidR="0028542E" w:rsidRPr="00A03948" w14:paraId="7675F9EA" w14:textId="77777777" w:rsidTr="003B36CA">
        <w:trPr>
          <w:trHeight w:val="567"/>
        </w:trPr>
        <w:tc>
          <w:tcPr>
            <w:tcW w:w="2142" w:type="dxa"/>
            <w:tcBorders>
              <w:top w:val="nil"/>
              <w:right w:val="single" w:sz="4" w:space="0" w:color="auto"/>
            </w:tcBorders>
            <w:shd w:val="clear" w:color="000000" w:fill="FFFFFF"/>
            <w:vAlign w:val="center"/>
          </w:tcPr>
          <w:p w14:paraId="5A38480A" w14:textId="77777777" w:rsidR="0028542E" w:rsidRPr="004B5D1A" w:rsidRDefault="0028542E" w:rsidP="003B36CA">
            <w:pPr>
              <w:spacing w:line="200" w:lineRule="exact"/>
              <w:ind w:leftChars="-50" w:left="-12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4B5D1A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穿越道路未注意左右來車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</w:tcBorders>
            <w:vAlign w:val="center"/>
          </w:tcPr>
          <w:p w14:paraId="3C3096AD" w14:textId="77777777" w:rsidR="0028542E" w:rsidRPr="003B36CA" w:rsidRDefault="0028542E" w:rsidP="003B36CA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9"/>
                <w:szCs w:val="19"/>
              </w:rPr>
            </w:pPr>
            <w:r w:rsidRPr="003B36CA">
              <w:rPr>
                <w:rFonts w:ascii="Times New Roman" w:eastAsia="標楷體" w:hAnsi="Times New Roman" w:cs="Times New Roman"/>
                <w:sz w:val="19"/>
                <w:szCs w:val="19"/>
              </w:rPr>
              <w:t>12</w:t>
            </w:r>
          </w:p>
        </w:tc>
        <w:tc>
          <w:tcPr>
            <w:tcW w:w="546" w:type="dxa"/>
            <w:tcBorders>
              <w:top w:val="nil"/>
            </w:tcBorders>
            <w:vAlign w:val="center"/>
          </w:tcPr>
          <w:p w14:paraId="2F114C08" w14:textId="77777777" w:rsidR="0028542E" w:rsidRPr="003B36CA" w:rsidRDefault="0028542E" w:rsidP="003B36CA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9"/>
                <w:szCs w:val="19"/>
              </w:rPr>
            </w:pPr>
            <w:r w:rsidRPr="003B36CA">
              <w:rPr>
                <w:rFonts w:ascii="Times New Roman" w:eastAsia="標楷體" w:hAnsi="Times New Roman" w:cs="Times New Roman"/>
                <w:sz w:val="19"/>
                <w:szCs w:val="19"/>
              </w:rPr>
              <w:t>5</w:t>
            </w:r>
          </w:p>
        </w:tc>
        <w:tc>
          <w:tcPr>
            <w:tcW w:w="623" w:type="dxa"/>
            <w:tcBorders>
              <w:top w:val="nil"/>
            </w:tcBorders>
            <w:vAlign w:val="center"/>
          </w:tcPr>
          <w:p w14:paraId="459E98EF" w14:textId="77777777" w:rsidR="0028542E" w:rsidRPr="003B36CA" w:rsidRDefault="0028542E" w:rsidP="003B36CA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9"/>
                <w:szCs w:val="19"/>
              </w:rPr>
            </w:pPr>
            <w:r w:rsidRPr="003B36CA">
              <w:rPr>
                <w:rFonts w:ascii="Times New Roman" w:eastAsia="標楷體" w:hAnsi="Times New Roman" w:cs="Times New Roman"/>
                <w:sz w:val="19"/>
                <w:szCs w:val="19"/>
              </w:rPr>
              <w:t>11</w:t>
            </w:r>
          </w:p>
        </w:tc>
        <w:tc>
          <w:tcPr>
            <w:tcW w:w="623" w:type="dxa"/>
            <w:tcBorders>
              <w:top w:val="nil"/>
            </w:tcBorders>
            <w:vAlign w:val="center"/>
          </w:tcPr>
          <w:p w14:paraId="705DF458" w14:textId="77777777" w:rsidR="0028542E" w:rsidRPr="003B36CA" w:rsidRDefault="0028542E" w:rsidP="003B36CA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9"/>
                <w:szCs w:val="19"/>
              </w:rPr>
            </w:pPr>
            <w:r w:rsidRPr="003B36CA">
              <w:rPr>
                <w:rFonts w:ascii="Times New Roman" w:eastAsia="標楷體" w:hAnsi="Times New Roman" w:cs="Times New Roman"/>
                <w:sz w:val="19"/>
                <w:szCs w:val="19"/>
              </w:rPr>
              <w:t>4</w:t>
            </w:r>
          </w:p>
        </w:tc>
        <w:tc>
          <w:tcPr>
            <w:tcW w:w="560" w:type="dxa"/>
            <w:tcBorders>
              <w:top w:val="nil"/>
            </w:tcBorders>
            <w:vAlign w:val="center"/>
          </w:tcPr>
          <w:p w14:paraId="5F73C6E8" w14:textId="77777777" w:rsidR="0028542E" w:rsidRPr="003B36CA" w:rsidRDefault="0028542E" w:rsidP="003B36CA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9"/>
                <w:szCs w:val="19"/>
              </w:rPr>
            </w:pPr>
            <w:r w:rsidRPr="003B36CA">
              <w:rPr>
                <w:rFonts w:ascii="Times New Roman" w:eastAsia="標楷體" w:hAnsi="Times New Roman" w:cs="Times New Roman"/>
                <w:sz w:val="19"/>
                <w:szCs w:val="19"/>
              </w:rPr>
              <w:t>-</w:t>
            </w:r>
          </w:p>
        </w:tc>
        <w:tc>
          <w:tcPr>
            <w:tcW w:w="560" w:type="dxa"/>
            <w:tcBorders>
              <w:top w:val="nil"/>
            </w:tcBorders>
            <w:vAlign w:val="center"/>
          </w:tcPr>
          <w:p w14:paraId="77A2A4B2" w14:textId="77777777" w:rsidR="0028542E" w:rsidRPr="003B36CA" w:rsidRDefault="0028542E" w:rsidP="003B36CA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9"/>
                <w:szCs w:val="19"/>
              </w:rPr>
            </w:pPr>
            <w:r w:rsidRPr="003B36CA">
              <w:rPr>
                <w:rFonts w:ascii="Times New Roman" w:eastAsia="標楷體" w:hAnsi="Times New Roman" w:cs="Times New Roman"/>
                <w:sz w:val="19"/>
                <w:szCs w:val="19"/>
              </w:rPr>
              <w:t>-</w:t>
            </w:r>
          </w:p>
        </w:tc>
        <w:tc>
          <w:tcPr>
            <w:tcW w:w="639" w:type="dxa"/>
            <w:tcBorders>
              <w:top w:val="nil"/>
            </w:tcBorders>
            <w:vAlign w:val="center"/>
          </w:tcPr>
          <w:p w14:paraId="35952884" w14:textId="77777777" w:rsidR="0028542E" w:rsidRPr="003B36CA" w:rsidRDefault="0028542E" w:rsidP="003B36CA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9"/>
                <w:szCs w:val="19"/>
              </w:rPr>
            </w:pPr>
            <w:r w:rsidRPr="003B36CA">
              <w:rPr>
                <w:rFonts w:ascii="Times New Roman" w:eastAsia="標楷體" w:hAnsi="Times New Roman" w:cs="Times New Roman"/>
                <w:sz w:val="19"/>
                <w:szCs w:val="19"/>
              </w:rPr>
              <w:t>2</w:t>
            </w:r>
          </w:p>
        </w:tc>
        <w:tc>
          <w:tcPr>
            <w:tcW w:w="639" w:type="dxa"/>
            <w:tcBorders>
              <w:top w:val="nil"/>
            </w:tcBorders>
            <w:vAlign w:val="center"/>
          </w:tcPr>
          <w:p w14:paraId="36402081" w14:textId="77777777" w:rsidR="0028542E" w:rsidRPr="003B36CA" w:rsidRDefault="0028542E" w:rsidP="003B36CA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9"/>
                <w:szCs w:val="19"/>
              </w:rPr>
            </w:pPr>
            <w:r w:rsidRPr="003B36CA">
              <w:rPr>
                <w:rFonts w:ascii="Times New Roman" w:eastAsia="標楷體" w:hAnsi="Times New Roman" w:cs="Times New Roman"/>
                <w:sz w:val="19"/>
                <w:szCs w:val="19"/>
              </w:rPr>
              <w:t>-</w:t>
            </w:r>
          </w:p>
        </w:tc>
        <w:tc>
          <w:tcPr>
            <w:tcW w:w="639" w:type="dxa"/>
            <w:tcBorders>
              <w:top w:val="nil"/>
            </w:tcBorders>
            <w:vAlign w:val="center"/>
          </w:tcPr>
          <w:p w14:paraId="552BB274" w14:textId="77777777" w:rsidR="0028542E" w:rsidRPr="003B36CA" w:rsidRDefault="0028542E" w:rsidP="003B36CA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9"/>
                <w:szCs w:val="19"/>
              </w:rPr>
            </w:pPr>
            <w:r w:rsidRPr="003B36CA">
              <w:rPr>
                <w:rFonts w:ascii="Times New Roman" w:eastAsia="標楷體" w:hAnsi="Times New Roman" w:cs="Times New Roman"/>
                <w:sz w:val="19"/>
                <w:szCs w:val="19"/>
              </w:rPr>
              <w:t>1</w:t>
            </w:r>
          </w:p>
        </w:tc>
        <w:tc>
          <w:tcPr>
            <w:tcW w:w="553" w:type="dxa"/>
            <w:tcBorders>
              <w:top w:val="nil"/>
            </w:tcBorders>
            <w:vAlign w:val="center"/>
          </w:tcPr>
          <w:p w14:paraId="0869F1D2" w14:textId="77777777" w:rsidR="0028542E" w:rsidRPr="003B36CA" w:rsidRDefault="0028542E" w:rsidP="003B36CA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9"/>
                <w:szCs w:val="19"/>
              </w:rPr>
            </w:pPr>
            <w:r w:rsidRPr="003B36CA">
              <w:rPr>
                <w:rFonts w:ascii="Times New Roman" w:eastAsia="標楷體" w:hAnsi="Times New Roman" w:cs="Times New Roman"/>
                <w:sz w:val="19"/>
                <w:szCs w:val="19"/>
              </w:rPr>
              <w:t>7</w:t>
            </w:r>
          </w:p>
        </w:tc>
        <w:tc>
          <w:tcPr>
            <w:tcW w:w="553" w:type="dxa"/>
            <w:tcBorders>
              <w:top w:val="nil"/>
            </w:tcBorders>
            <w:vAlign w:val="center"/>
          </w:tcPr>
          <w:p w14:paraId="636ECB6C" w14:textId="77777777" w:rsidR="0028542E" w:rsidRPr="003B36CA" w:rsidRDefault="0028542E" w:rsidP="003B36CA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9"/>
                <w:szCs w:val="19"/>
              </w:rPr>
            </w:pPr>
            <w:r w:rsidRPr="003B36CA">
              <w:rPr>
                <w:rFonts w:ascii="Times New Roman" w:eastAsia="標楷體" w:hAnsi="Times New Roman" w:cs="Times New Roman"/>
                <w:sz w:val="19"/>
                <w:szCs w:val="19"/>
              </w:rPr>
              <w:t>-</w:t>
            </w:r>
          </w:p>
        </w:tc>
        <w:tc>
          <w:tcPr>
            <w:tcW w:w="658" w:type="dxa"/>
            <w:tcBorders>
              <w:top w:val="nil"/>
            </w:tcBorders>
            <w:vAlign w:val="center"/>
          </w:tcPr>
          <w:p w14:paraId="2C7EC8AD" w14:textId="77777777" w:rsidR="0028542E" w:rsidRPr="003B36CA" w:rsidRDefault="0028542E" w:rsidP="003B36CA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9"/>
                <w:szCs w:val="19"/>
              </w:rPr>
            </w:pPr>
            <w:r w:rsidRPr="003B36CA">
              <w:rPr>
                <w:rFonts w:ascii="Times New Roman" w:eastAsia="標楷體" w:hAnsi="Times New Roman" w:cs="Times New Roman"/>
                <w:sz w:val="19"/>
                <w:szCs w:val="19"/>
              </w:rPr>
              <w:t>2</w:t>
            </w:r>
          </w:p>
        </w:tc>
        <w:tc>
          <w:tcPr>
            <w:tcW w:w="574" w:type="dxa"/>
            <w:tcBorders>
              <w:top w:val="nil"/>
              <w:right w:val="nil"/>
            </w:tcBorders>
            <w:vAlign w:val="center"/>
          </w:tcPr>
          <w:p w14:paraId="16E5518B" w14:textId="77777777" w:rsidR="0028542E" w:rsidRPr="003B36CA" w:rsidRDefault="0028542E" w:rsidP="003B36CA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9"/>
                <w:szCs w:val="19"/>
              </w:rPr>
            </w:pPr>
            <w:r w:rsidRPr="003B36CA">
              <w:rPr>
                <w:rFonts w:ascii="Times New Roman" w:eastAsia="標楷體" w:hAnsi="Times New Roman" w:cs="Times New Roman"/>
                <w:sz w:val="19"/>
                <w:szCs w:val="19"/>
              </w:rPr>
              <w:t>-</w:t>
            </w:r>
          </w:p>
        </w:tc>
      </w:tr>
      <w:tr w:rsidR="0028542E" w:rsidRPr="00A03948" w14:paraId="77410BC6" w14:textId="77777777" w:rsidTr="003B36CA">
        <w:trPr>
          <w:trHeight w:val="567"/>
        </w:trPr>
        <w:tc>
          <w:tcPr>
            <w:tcW w:w="2142" w:type="dxa"/>
            <w:tcBorders>
              <w:right w:val="single" w:sz="4" w:space="0" w:color="auto"/>
            </w:tcBorders>
            <w:shd w:val="clear" w:color="000000" w:fill="FFFFFF"/>
            <w:vAlign w:val="center"/>
          </w:tcPr>
          <w:p w14:paraId="27017D98" w14:textId="77777777" w:rsidR="0028542E" w:rsidRPr="004B5D1A" w:rsidRDefault="0028542E" w:rsidP="003B36CA">
            <w:pPr>
              <w:spacing w:line="200" w:lineRule="exact"/>
              <w:ind w:leftChars="-50" w:left="-120" w:rightChars="-30" w:right="-72"/>
              <w:jc w:val="both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4B5D1A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未依號誌或手勢指揮</w:t>
            </w:r>
            <w:r w:rsidRPr="004B5D1A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(</w:t>
            </w:r>
            <w:r w:rsidRPr="004B5D1A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示</w:t>
            </w:r>
            <w:r w:rsidRPr="004B5D1A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)</w:t>
            </w:r>
            <w:r w:rsidRPr="004B5D1A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穿越道路</w:t>
            </w:r>
          </w:p>
        </w:tc>
        <w:tc>
          <w:tcPr>
            <w:tcW w:w="546" w:type="dxa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7F3C0628" w14:textId="77777777" w:rsidR="0028542E" w:rsidRPr="003B36CA" w:rsidRDefault="0028542E" w:rsidP="003B36CA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9"/>
                <w:szCs w:val="19"/>
              </w:rPr>
            </w:pPr>
            <w:r w:rsidRPr="003B36CA">
              <w:rPr>
                <w:rFonts w:ascii="Times New Roman" w:eastAsia="標楷體" w:hAnsi="Times New Roman" w:cs="Times New Roman"/>
                <w:sz w:val="19"/>
                <w:szCs w:val="19"/>
              </w:rPr>
              <w:t>6</w:t>
            </w:r>
          </w:p>
        </w:tc>
        <w:tc>
          <w:tcPr>
            <w:tcW w:w="546" w:type="dxa"/>
            <w:tcBorders>
              <w:left w:val="nil"/>
              <w:bottom w:val="nil"/>
              <w:right w:val="nil"/>
            </w:tcBorders>
            <w:vAlign w:val="center"/>
          </w:tcPr>
          <w:p w14:paraId="3CC539D9" w14:textId="77777777" w:rsidR="0028542E" w:rsidRPr="003B36CA" w:rsidRDefault="0028542E" w:rsidP="003B36CA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9"/>
                <w:szCs w:val="19"/>
              </w:rPr>
            </w:pPr>
            <w:r w:rsidRPr="003B36CA">
              <w:rPr>
                <w:rFonts w:ascii="Times New Roman" w:eastAsia="標楷體" w:hAnsi="Times New Roman" w:cs="Times New Roman"/>
                <w:sz w:val="19"/>
                <w:szCs w:val="19"/>
              </w:rPr>
              <w:t>-2</w:t>
            </w:r>
          </w:p>
        </w:tc>
        <w:tc>
          <w:tcPr>
            <w:tcW w:w="623" w:type="dxa"/>
            <w:tcBorders>
              <w:left w:val="nil"/>
              <w:bottom w:val="nil"/>
              <w:right w:val="nil"/>
            </w:tcBorders>
            <w:vAlign w:val="center"/>
          </w:tcPr>
          <w:p w14:paraId="7549037C" w14:textId="77777777" w:rsidR="0028542E" w:rsidRPr="003B36CA" w:rsidRDefault="0028542E" w:rsidP="003B36CA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9"/>
                <w:szCs w:val="19"/>
              </w:rPr>
            </w:pPr>
            <w:r w:rsidRPr="003B36CA">
              <w:rPr>
                <w:rFonts w:ascii="Times New Roman" w:eastAsia="標楷體" w:hAnsi="Times New Roman" w:cs="Times New Roman"/>
                <w:sz w:val="19"/>
                <w:szCs w:val="19"/>
              </w:rPr>
              <w:t>6</w:t>
            </w:r>
          </w:p>
        </w:tc>
        <w:tc>
          <w:tcPr>
            <w:tcW w:w="623" w:type="dxa"/>
            <w:tcBorders>
              <w:left w:val="nil"/>
              <w:bottom w:val="nil"/>
              <w:right w:val="nil"/>
            </w:tcBorders>
            <w:vAlign w:val="center"/>
          </w:tcPr>
          <w:p w14:paraId="0D179B18" w14:textId="2CEF4847" w:rsidR="0028542E" w:rsidRPr="003B36CA" w:rsidRDefault="0028542E" w:rsidP="003B36CA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9"/>
                <w:szCs w:val="19"/>
              </w:rPr>
            </w:pPr>
            <w:r w:rsidRPr="003B36CA">
              <w:rPr>
                <w:rFonts w:ascii="Times New Roman" w:eastAsia="標楷體" w:hAnsi="Times New Roman" w:cs="Times New Roman"/>
                <w:sz w:val="19"/>
                <w:szCs w:val="19"/>
              </w:rPr>
              <w:t>-2</w:t>
            </w:r>
          </w:p>
        </w:tc>
        <w:tc>
          <w:tcPr>
            <w:tcW w:w="560" w:type="dxa"/>
            <w:tcBorders>
              <w:left w:val="nil"/>
              <w:bottom w:val="nil"/>
              <w:right w:val="nil"/>
            </w:tcBorders>
            <w:vAlign w:val="center"/>
          </w:tcPr>
          <w:p w14:paraId="5DA5A2B0" w14:textId="007F18B7" w:rsidR="0028542E" w:rsidRPr="003B36CA" w:rsidRDefault="0028542E" w:rsidP="003B36CA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9"/>
                <w:szCs w:val="19"/>
              </w:rPr>
            </w:pPr>
            <w:r w:rsidRPr="003B36CA">
              <w:rPr>
                <w:rFonts w:ascii="Times New Roman" w:eastAsia="標楷體" w:hAnsi="Times New Roman" w:cs="Times New Roman"/>
                <w:sz w:val="19"/>
                <w:szCs w:val="19"/>
              </w:rPr>
              <w:t>-</w:t>
            </w:r>
          </w:p>
        </w:tc>
        <w:tc>
          <w:tcPr>
            <w:tcW w:w="560" w:type="dxa"/>
            <w:tcBorders>
              <w:left w:val="nil"/>
              <w:bottom w:val="nil"/>
              <w:right w:val="nil"/>
            </w:tcBorders>
            <w:vAlign w:val="center"/>
          </w:tcPr>
          <w:p w14:paraId="365F11E7" w14:textId="03A48E26" w:rsidR="0028542E" w:rsidRPr="003B36CA" w:rsidRDefault="0028542E" w:rsidP="003B36CA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9"/>
                <w:szCs w:val="19"/>
              </w:rPr>
            </w:pPr>
            <w:r w:rsidRPr="003B36CA">
              <w:rPr>
                <w:rFonts w:ascii="Times New Roman" w:eastAsia="標楷體" w:hAnsi="Times New Roman" w:cs="Times New Roman"/>
                <w:sz w:val="19"/>
                <w:szCs w:val="19"/>
              </w:rPr>
              <w:t>-3</w:t>
            </w:r>
          </w:p>
        </w:tc>
        <w:tc>
          <w:tcPr>
            <w:tcW w:w="639" w:type="dxa"/>
            <w:tcBorders>
              <w:left w:val="nil"/>
              <w:bottom w:val="nil"/>
              <w:right w:val="nil"/>
            </w:tcBorders>
            <w:vAlign w:val="center"/>
          </w:tcPr>
          <w:p w14:paraId="783EAE32" w14:textId="77777777" w:rsidR="0028542E" w:rsidRPr="003B36CA" w:rsidRDefault="0028542E" w:rsidP="003B36CA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9"/>
                <w:szCs w:val="19"/>
              </w:rPr>
            </w:pPr>
            <w:r w:rsidRPr="003B36CA">
              <w:rPr>
                <w:rFonts w:ascii="Times New Roman" w:eastAsia="標楷體" w:hAnsi="Times New Roman" w:cs="Times New Roman"/>
                <w:sz w:val="19"/>
                <w:szCs w:val="19"/>
              </w:rPr>
              <w:t>3</w:t>
            </w:r>
          </w:p>
        </w:tc>
        <w:tc>
          <w:tcPr>
            <w:tcW w:w="639" w:type="dxa"/>
            <w:tcBorders>
              <w:left w:val="nil"/>
              <w:bottom w:val="nil"/>
              <w:right w:val="nil"/>
            </w:tcBorders>
            <w:vAlign w:val="center"/>
          </w:tcPr>
          <w:p w14:paraId="17ADA7DB" w14:textId="77777777" w:rsidR="0028542E" w:rsidRPr="003B36CA" w:rsidRDefault="0028542E" w:rsidP="003B36CA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9"/>
                <w:szCs w:val="19"/>
              </w:rPr>
            </w:pPr>
            <w:r w:rsidRPr="003B36CA">
              <w:rPr>
                <w:rFonts w:ascii="Times New Roman" w:eastAsia="標楷體" w:hAnsi="Times New Roman" w:cs="Times New Roman"/>
                <w:sz w:val="19"/>
                <w:szCs w:val="19"/>
              </w:rPr>
              <w:t>-</w:t>
            </w:r>
          </w:p>
        </w:tc>
        <w:tc>
          <w:tcPr>
            <w:tcW w:w="639" w:type="dxa"/>
            <w:tcBorders>
              <w:left w:val="nil"/>
              <w:bottom w:val="nil"/>
              <w:right w:val="nil"/>
            </w:tcBorders>
            <w:vAlign w:val="center"/>
          </w:tcPr>
          <w:p w14:paraId="7C0D416A" w14:textId="77777777" w:rsidR="0028542E" w:rsidRPr="003B36CA" w:rsidRDefault="0028542E" w:rsidP="003B36CA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9"/>
                <w:szCs w:val="19"/>
              </w:rPr>
            </w:pPr>
            <w:r w:rsidRPr="003B36CA">
              <w:rPr>
                <w:rFonts w:ascii="Times New Roman" w:eastAsia="標楷體" w:hAnsi="Times New Roman" w:cs="Times New Roman"/>
                <w:sz w:val="19"/>
                <w:szCs w:val="19"/>
              </w:rPr>
              <w:t>-</w:t>
            </w:r>
          </w:p>
        </w:tc>
        <w:tc>
          <w:tcPr>
            <w:tcW w:w="553" w:type="dxa"/>
            <w:tcBorders>
              <w:left w:val="nil"/>
              <w:bottom w:val="nil"/>
              <w:right w:val="nil"/>
            </w:tcBorders>
            <w:vAlign w:val="center"/>
          </w:tcPr>
          <w:p w14:paraId="23937CF1" w14:textId="77777777" w:rsidR="0028542E" w:rsidRPr="003B36CA" w:rsidRDefault="0028542E" w:rsidP="003B36CA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9"/>
                <w:szCs w:val="19"/>
              </w:rPr>
            </w:pPr>
            <w:r w:rsidRPr="003B36CA">
              <w:rPr>
                <w:rFonts w:ascii="Times New Roman" w:eastAsia="標楷體" w:hAnsi="Times New Roman" w:cs="Times New Roman"/>
                <w:sz w:val="19"/>
                <w:szCs w:val="19"/>
              </w:rPr>
              <w:t>1</w:t>
            </w:r>
          </w:p>
        </w:tc>
        <w:tc>
          <w:tcPr>
            <w:tcW w:w="553" w:type="dxa"/>
            <w:tcBorders>
              <w:left w:val="nil"/>
              <w:bottom w:val="nil"/>
              <w:right w:val="nil"/>
            </w:tcBorders>
            <w:vAlign w:val="center"/>
          </w:tcPr>
          <w:p w14:paraId="6C2CDFB9" w14:textId="77777777" w:rsidR="0028542E" w:rsidRPr="003B36CA" w:rsidRDefault="0028542E" w:rsidP="003B36CA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9"/>
                <w:szCs w:val="19"/>
              </w:rPr>
            </w:pPr>
            <w:r w:rsidRPr="003B36CA">
              <w:rPr>
                <w:rFonts w:ascii="Times New Roman" w:eastAsia="標楷體" w:hAnsi="Times New Roman" w:cs="Times New Roman"/>
                <w:sz w:val="19"/>
                <w:szCs w:val="19"/>
              </w:rPr>
              <w:t>-</w:t>
            </w:r>
          </w:p>
        </w:tc>
        <w:tc>
          <w:tcPr>
            <w:tcW w:w="658" w:type="dxa"/>
            <w:tcBorders>
              <w:left w:val="nil"/>
              <w:bottom w:val="nil"/>
              <w:right w:val="nil"/>
            </w:tcBorders>
            <w:vAlign w:val="center"/>
          </w:tcPr>
          <w:p w14:paraId="108FA290" w14:textId="77777777" w:rsidR="0028542E" w:rsidRPr="003B36CA" w:rsidRDefault="0028542E" w:rsidP="003B36CA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9"/>
                <w:szCs w:val="19"/>
              </w:rPr>
            </w:pPr>
            <w:r w:rsidRPr="003B36CA">
              <w:rPr>
                <w:rFonts w:ascii="Times New Roman" w:eastAsia="標楷體" w:hAnsi="Times New Roman" w:cs="Times New Roman"/>
                <w:sz w:val="19"/>
                <w:szCs w:val="19"/>
              </w:rPr>
              <w:t>2</w:t>
            </w:r>
          </w:p>
        </w:tc>
        <w:tc>
          <w:tcPr>
            <w:tcW w:w="574" w:type="dxa"/>
            <w:tcBorders>
              <w:left w:val="nil"/>
              <w:bottom w:val="nil"/>
              <w:right w:val="nil"/>
            </w:tcBorders>
            <w:vAlign w:val="center"/>
          </w:tcPr>
          <w:p w14:paraId="715C2695" w14:textId="77777777" w:rsidR="0028542E" w:rsidRPr="003B36CA" w:rsidRDefault="0028542E" w:rsidP="003B36CA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9"/>
                <w:szCs w:val="19"/>
              </w:rPr>
            </w:pPr>
            <w:r w:rsidRPr="003B36CA">
              <w:rPr>
                <w:rFonts w:ascii="Times New Roman" w:eastAsia="標楷體" w:hAnsi="Times New Roman" w:cs="Times New Roman"/>
                <w:sz w:val="19"/>
                <w:szCs w:val="19"/>
              </w:rPr>
              <w:t>-</w:t>
            </w:r>
          </w:p>
        </w:tc>
      </w:tr>
      <w:tr w:rsidR="0028542E" w:rsidRPr="00A03948" w14:paraId="16A904EB" w14:textId="77777777" w:rsidTr="003B36CA">
        <w:trPr>
          <w:trHeight w:val="567"/>
        </w:trPr>
        <w:tc>
          <w:tcPr>
            <w:tcW w:w="2142" w:type="dxa"/>
            <w:tcBorders>
              <w:top w:val="nil"/>
              <w:right w:val="single" w:sz="4" w:space="0" w:color="auto"/>
            </w:tcBorders>
            <w:shd w:val="clear" w:color="000000" w:fill="FFFFFF"/>
            <w:vAlign w:val="center"/>
          </w:tcPr>
          <w:p w14:paraId="156DAFA1" w14:textId="77777777" w:rsidR="0028542E" w:rsidRPr="004B5D1A" w:rsidRDefault="0028542E" w:rsidP="003B36CA">
            <w:pPr>
              <w:spacing w:line="200" w:lineRule="exact"/>
              <w:ind w:leftChars="-50" w:left="-120" w:rightChars="-30" w:right="-72"/>
              <w:jc w:val="both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4B5D1A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未依規定行走地下道、天橋穿越道路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F78157" w14:textId="77777777" w:rsidR="0028542E" w:rsidRPr="003B36CA" w:rsidRDefault="0028542E" w:rsidP="003B36CA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9"/>
                <w:szCs w:val="19"/>
              </w:rPr>
            </w:pPr>
            <w:r w:rsidRPr="003B36CA">
              <w:rPr>
                <w:rFonts w:ascii="Times New Roman" w:eastAsia="標楷體" w:hAnsi="Times New Roman" w:cs="Times New Roman"/>
                <w:sz w:val="19"/>
                <w:szCs w:val="19"/>
              </w:rPr>
              <w:t>1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29B5E1" w14:textId="77777777" w:rsidR="0028542E" w:rsidRPr="003B36CA" w:rsidRDefault="0028542E" w:rsidP="003B36CA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9"/>
                <w:szCs w:val="19"/>
              </w:rPr>
            </w:pPr>
            <w:r w:rsidRPr="003B36CA">
              <w:rPr>
                <w:rFonts w:ascii="Times New Roman" w:eastAsia="標楷體" w:hAnsi="Times New Roman" w:cs="Times New Roman"/>
                <w:sz w:val="19"/>
                <w:szCs w:val="19"/>
              </w:rPr>
              <w:t>-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335952" w14:textId="77777777" w:rsidR="0028542E" w:rsidRPr="003B36CA" w:rsidRDefault="0028542E" w:rsidP="003B36CA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9"/>
                <w:szCs w:val="19"/>
              </w:rPr>
            </w:pPr>
            <w:r w:rsidRPr="003B36CA">
              <w:rPr>
                <w:rFonts w:ascii="Times New Roman" w:eastAsia="標楷體" w:hAnsi="Times New Roman" w:cs="Times New Roman"/>
                <w:sz w:val="19"/>
                <w:szCs w:val="19"/>
              </w:rPr>
              <w:t>1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F67DCC" w14:textId="63D652C5" w:rsidR="0028542E" w:rsidRPr="003B36CA" w:rsidRDefault="0028542E" w:rsidP="003B36CA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9"/>
                <w:szCs w:val="19"/>
              </w:rPr>
            </w:pPr>
            <w:r w:rsidRPr="003B36CA">
              <w:rPr>
                <w:rFonts w:ascii="Times New Roman" w:eastAsia="標楷體" w:hAnsi="Times New Roman" w:cs="Times New Roman"/>
                <w:sz w:val="19"/>
                <w:szCs w:val="19"/>
              </w:rPr>
              <w:t>-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44E13D" w14:textId="77777777" w:rsidR="0028542E" w:rsidRPr="003B36CA" w:rsidRDefault="0028542E" w:rsidP="003B36CA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9"/>
                <w:szCs w:val="19"/>
              </w:rPr>
            </w:pPr>
            <w:r w:rsidRPr="003B36CA">
              <w:rPr>
                <w:rFonts w:ascii="Times New Roman" w:eastAsia="標楷體" w:hAnsi="Times New Roman" w:cs="Times New Roman"/>
                <w:sz w:val="19"/>
                <w:szCs w:val="19"/>
              </w:rPr>
              <w:t>-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81AAD2" w14:textId="77777777" w:rsidR="0028542E" w:rsidRPr="003B36CA" w:rsidRDefault="0028542E" w:rsidP="003B36CA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9"/>
                <w:szCs w:val="19"/>
              </w:rPr>
            </w:pPr>
            <w:r w:rsidRPr="003B36CA">
              <w:rPr>
                <w:rFonts w:ascii="Times New Roman" w:eastAsia="標楷體" w:hAnsi="Times New Roman" w:cs="Times New Roman"/>
                <w:sz w:val="19"/>
                <w:szCs w:val="19"/>
              </w:rPr>
              <w:t>-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82DC9C" w14:textId="77777777" w:rsidR="0028542E" w:rsidRPr="003B36CA" w:rsidRDefault="0028542E" w:rsidP="003B36CA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9"/>
                <w:szCs w:val="19"/>
              </w:rPr>
            </w:pPr>
            <w:r w:rsidRPr="003B36CA">
              <w:rPr>
                <w:rFonts w:ascii="Times New Roman" w:eastAsia="標楷體" w:hAnsi="Times New Roman" w:cs="Times New Roman"/>
                <w:sz w:val="19"/>
                <w:szCs w:val="19"/>
              </w:rPr>
              <w:t>-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56077D" w14:textId="77777777" w:rsidR="0028542E" w:rsidRPr="003B36CA" w:rsidRDefault="0028542E" w:rsidP="003B36CA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9"/>
                <w:szCs w:val="19"/>
              </w:rPr>
            </w:pPr>
            <w:r w:rsidRPr="003B36CA">
              <w:rPr>
                <w:rFonts w:ascii="Times New Roman" w:eastAsia="標楷體" w:hAnsi="Times New Roman" w:cs="Times New Roman"/>
                <w:sz w:val="19"/>
                <w:szCs w:val="19"/>
              </w:rPr>
              <w:t>-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6A424F" w14:textId="77777777" w:rsidR="0028542E" w:rsidRPr="003B36CA" w:rsidRDefault="0028542E" w:rsidP="003B36CA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9"/>
                <w:szCs w:val="19"/>
              </w:rPr>
            </w:pPr>
            <w:r w:rsidRPr="003B36CA">
              <w:rPr>
                <w:rFonts w:ascii="Times New Roman" w:eastAsia="標楷體" w:hAnsi="Times New Roman" w:cs="Times New Roman"/>
                <w:sz w:val="19"/>
                <w:szCs w:val="19"/>
              </w:rPr>
              <w:t>-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7E7E2F" w14:textId="77777777" w:rsidR="0028542E" w:rsidRPr="003B36CA" w:rsidRDefault="0028542E" w:rsidP="003B36CA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9"/>
                <w:szCs w:val="19"/>
              </w:rPr>
            </w:pPr>
            <w:r w:rsidRPr="003B36CA">
              <w:rPr>
                <w:rFonts w:ascii="Times New Roman" w:eastAsia="標楷體" w:hAnsi="Times New Roman" w:cs="Times New Roman"/>
                <w:sz w:val="19"/>
                <w:szCs w:val="19"/>
              </w:rPr>
              <w:t>-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BB8E5E" w14:textId="77777777" w:rsidR="0028542E" w:rsidRPr="003B36CA" w:rsidRDefault="0028542E" w:rsidP="003B36CA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9"/>
                <w:szCs w:val="19"/>
              </w:rPr>
            </w:pPr>
            <w:r w:rsidRPr="003B36CA">
              <w:rPr>
                <w:rFonts w:ascii="Times New Roman" w:eastAsia="標楷體" w:hAnsi="Times New Roman" w:cs="Times New Roman"/>
                <w:sz w:val="19"/>
                <w:szCs w:val="19"/>
              </w:rPr>
              <w:t>-</w:t>
            </w: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5175F4" w14:textId="77777777" w:rsidR="0028542E" w:rsidRPr="003B36CA" w:rsidRDefault="0028542E" w:rsidP="003B36CA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9"/>
                <w:szCs w:val="19"/>
              </w:rPr>
            </w:pPr>
            <w:r w:rsidRPr="003B36CA">
              <w:rPr>
                <w:rFonts w:ascii="Times New Roman" w:eastAsia="標楷體" w:hAnsi="Times New Roman" w:cs="Times New Roman"/>
                <w:sz w:val="19"/>
                <w:szCs w:val="19"/>
              </w:rPr>
              <w:t>1</w:t>
            </w:r>
          </w:p>
        </w:tc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26E842" w14:textId="77777777" w:rsidR="0028542E" w:rsidRPr="003B36CA" w:rsidRDefault="0028542E" w:rsidP="003B36CA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9"/>
                <w:szCs w:val="19"/>
              </w:rPr>
            </w:pPr>
            <w:r w:rsidRPr="003B36CA">
              <w:rPr>
                <w:rFonts w:ascii="Times New Roman" w:eastAsia="標楷體" w:hAnsi="Times New Roman" w:cs="Times New Roman"/>
                <w:sz w:val="19"/>
                <w:szCs w:val="19"/>
              </w:rPr>
              <w:t>-</w:t>
            </w:r>
          </w:p>
        </w:tc>
      </w:tr>
      <w:tr w:rsidR="0028542E" w:rsidRPr="00A03948" w14:paraId="16B7146C" w14:textId="77777777" w:rsidTr="003B36CA">
        <w:trPr>
          <w:trHeight w:val="567"/>
        </w:trPr>
        <w:tc>
          <w:tcPr>
            <w:tcW w:w="2142" w:type="dxa"/>
            <w:tcBorders>
              <w:top w:val="nil"/>
              <w:right w:val="single" w:sz="4" w:space="0" w:color="auto"/>
            </w:tcBorders>
            <w:shd w:val="clear" w:color="000000" w:fill="FFFFFF"/>
            <w:vAlign w:val="center"/>
          </w:tcPr>
          <w:p w14:paraId="6D2E7626" w14:textId="77777777" w:rsidR="0028542E" w:rsidRPr="004B5D1A" w:rsidRDefault="0028542E" w:rsidP="003B36CA">
            <w:pPr>
              <w:spacing w:line="200" w:lineRule="exact"/>
              <w:ind w:leftChars="-50" w:left="-12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4B5D1A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在道路上嬉戲或奔走不定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777449" w14:textId="77777777" w:rsidR="0028542E" w:rsidRPr="003B36CA" w:rsidRDefault="0028542E" w:rsidP="003B36CA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9"/>
                <w:szCs w:val="19"/>
              </w:rPr>
            </w:pPr>
            <w:r w:rsidRPr="003B36CA">
              <w:rPr>
                <w:rFonts w:ascii="Times New Roman" w:eastAsia="標楷體" w:hAnsi="Times New Roman" w:cs="Times New Roman"/>
                <w:sz w:val="19"/>
                <w:szCs w:val="19"/>
              </w:rPr>
              <w:t>-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B4DE53" w14:textId="77777777" w:rsidR="0028542E" w:rsidRPr="003B36CA" w:rsidRDefault="0028542E" w:rsidP="003B36CA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9"/>
                <w:szCs w:val="19"/>
              </w:rPr>
            </w:pPr>
            <w:r w:rsidRPr="003B36CA">
              <w:rPr>
                <w:rFonts w:ascii="Times New Roman" w:eastAsia="標楷體" w:hAnsi="Times New Roman" w:cs="Times New Roman"/>
                <w:sz w:val="19"/>
                <w:szCs w:val="19"/>
              </w:rPr>
              <w:t>-3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C1ECC6" w14:textId="77777777" w:rsidR="0028542E" w:rsidRPr="003B36CA" w:rsidRDefault="0028542E" w:rsidP="003B36CA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9"/>
                <w:szCs w:val="19"/>
              </w:rPr>
            </w:pPr>
            <w:r w:rsidRPr="003B36CA">
              <w:rPr>
                <w:rFonts w:ascii="Times New Roman" w:eastAsia="標楷體" w:hAnsi="Times New Roman" w:cs="Times New Roman"/>
                <w:sz w:val="19"/>
                <w:szCs w:val="19"/>
              </w:rPr>
              <w:t>-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A51A83" w14:textId="1F8BF267" w:rsidR="0028542E" w:rsidRPr="003B36CA" w:rsidRDefault="0028542E" w:rsidP="003B36CA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9"/>
                <w:szCs w:val="19"/>
              </w:rPr>
            </w:pPr>
            <w:r w:rsidRPr="003B36CA">
              <w:rPr>
                <w:rFonts w:ascii="Times New Roman" w:eastAsia="標楷體" w:hAnsi="Times New Roman" w:cs="Times New Roman"/>
                <w:sz w:val="19"/>
                <w:szCs w:val="19"/>
              </w:rPr>
              <w:t>-3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F6B802" w14:textId="77777777" w:rsidR="0028542E" w:rsidRPr="003B36CA" w:rsidRDefault="0028542E" w:rsidP="003B36CA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9"/>
                <w:szCs w:val="19"/>
              </w:rPr>
            </w:pPr>
            <w:r w:rsidRPr="003B36CA">
              <w:rPr>
                <w:rFonts w:ascii="Times New Roman" w:eastAsia="標楷體" w:hAnsi="Times New Roman" w:cs="Times New Roman"/>
                <w:sz w:val="19"/>
                <w:szCs w:val="19"/>
              </w:rPr>
              <w:t>-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FDE2D8" w14:textId="77777777" w:rsidR="0028542E" w:rsidRPr="003B36CA" w:rsidRDefault="0028542E" w:rsidP="003B36CA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9"/>
                <w:szCs w:val="19"/>
              </w:rPr>
            </w:pPr>
            <w:r w:rsidRPr="003B36CA">
              <w:rPr>
                <w:rFonts w:ascii="Times New Roman" w:eastAsia="標楷體" w:hAnsi="Times New Roman" w:cs="Times New Roman"/>
                <w:sz w:val="19"/>
                <w:szCs w:val="19"/>
              </w:rPr>
              <w:t>-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F44233" w14:textId="77777777" w:rsidR="0028542E" w:rsidRPr="003B36CA" w:rsidRDefault="0028542E" w:rsidP="003B36CA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9"/>
                <w:szCs w:val="19"/>
              </w:rPr>
            </w:pPr>
            <w:r w:rsidRPr="003B36CA">
              <w:rPr>
                <w:rFonts w:ascii="Times New Roman" w:eastAsia="標楷體" w:hAnsi="Times New Roman" w:cs="Times New Roman"/>
                <w:sz w:val="19"/>
                <w:szCs w:val="19"/>
              </w:rPr>
              <w:t>-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9C6E2E" w14:textId="77777777" w:rsidR="0028542E" w:rsidRPr="003B36CA" w:rsidRDefault="0028542E" w:rsidP="003B36CA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9"/>
                <w:szCs w:val="19"/>
              </w:rPr>
            </w:pPr>
            <w:r w:rsidRPr="003B36CA">
              <w:rPr>
                <w:rFonts w:ascii="Times New Roman" w:eastAsia="標楷體" w:hAnsi="Times New Roman" w:cs="Times New Roman"/>
                <w:sz w:val="19"/>
                <w:szCs w:val="19"/>
              </w:rPr>
              <w:t>-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3B9168" w14:textId="77777777" w:rsidR="0028542E" w:rsidRPr="003B36CA" w:rsidRDefault="0028542E" w:rsidP="003B36CA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9"/>
                <w:szCs w:val="19"/>
              </w:rPr>
            </w:pPr>
            <w:r w:rsidRPr="003B36CA">
              <w:rPr>
                <w:rFonts w:ascii="Times New Roman" w:eastAsia="標楷體" w:hAnsi="Times New Roman" w:cs="Times New Roman"/>
                <w:sz w:val="19"/>
                <w:szCs w:val="19"/>
              </w:rPr>
              <w:t>-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46338C" w14:textId="77777777" w:rsidR="0028542E" w:rsidRPr="003B36CA" w:rsidRDefault="0028542E" w:rsidP="003B36CA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9"/>
                <w:szCs w:val="19"/>
              </w:rPr>
            </w:pPr>
            <w:r w:rsidRPr="003B36CA">
              <w:rPr>
                <w:rFonts w:ascii="Times New Roman" w:eastAsia="標楷體" w:hAnsi="Times New Roman" w:cs="Times New Roman"/>
                <w:sz w:val="19"/>
                <w:szCs w:val="19"/>
              </w:rPr>
              <w:t>-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3469DC" w14:textId="77777777" w:rsidR="0028542E" w:rsidRPr="003B36CA" w:rsidRDefault="0028542E" w:rsidP="003B36CA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9"/>
                <w:szCs w:val="19"/>
              </w:rPr>
            </w:pPr>
            <w:r w:rsidRPr="003B36CA">
              <w:rPr>
                <w:rFonts w:ascii="Times New Roman" w:eastAsia="標楷體" w:hAnsi="Times New Roman" w:cs="Times New Roman"/>
                <w:sz w:val="19"/>
                <w:szCs w:val="19"/>
              </w:rPr>
              <w:t>-</w:t>
            </w: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CDFB41" w14:textId="77777777" w:rsidR="0028542E" w:rsidRPr="003B36CA" w:rsidRDefault="0028542E" w:rsidP="003B36CA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9"/>
                <w:szCs w:val="19"/>
              </w:rPr>
            </w:pPr>
            <w:r w:rsidRPr="003B36CA">
              <w:rPr>
                <w:rFonts w:ascii="Times New Roman" w:eastAsia="標楷體" w:hAnsi="Times New Roman" w:cs="Times New Roman"/>
                <w:sz w:val="19"/>
                <w:szCs w:val="19"/>
              </w:rPr>
              <w:t>-</w:t>
            </w:r>
          </w:p>
        </w:tc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2CE0C1" w14:textId="77777777" w:rsidR="0028542E" w:rsidRPr="003B36CA" w:rsidRDefault="0028542E" w:rsidP="003B36CA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sz w:val="19"/>
                <w:szCs w:val="19"/>
              </w:rPr>
            </w:pPr>
            <w:r w:rsidRPr="003B36CA">
              <w:rPr>
                <w:rFonts w:ascii="Times New Roman" w:eastAsia="標楷體" w:hAnsi="Times New Roman" w:cs="Times New Roman"/>
                <w:sz w:val="19"/>
                <w:szCs w:val="19"/>
              </w:rPr>
              <w:t>-</w:t>
            </w:r>
          </w:p>
        </w:tc>
      </w:tr>
      <w:tr w:rsidR="0028542E" w:rsidRPr="00A03948" w14:paraId="11C249EC" w14:textId="77777777" w:rsidTr="003B36CA">
        <w:tc>
          <w:tcPr>
            <w:tcW w:w="9855" w:type="dxa"/>
            <w:gridSpan w:val="14"/>
            <w:tcBorders>
              <w:top w:val="single" w:sz="12" w:space="0" w:color="auto"/>
            </w:tcBorders>
          </w:tcPr>
          <w:p w14:paraId="08973194" w14:textId="77777777" w:rsidR="0028542E" w:rsidRPr="004B5D1A" w:rsidRDefault="0028542E" w:rsidP="003B36CA">
            <w:pPr>
              <w:spacing w:line="220" w:lineRule="exact"/>
              <w:ind w:leftChars="-50" w:left="-120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4B5D1A">
              <w:rPr>
                <w:rFonts w:ascii="Times New Roman" w:eastAsia="標楷體" w:hAnsi="Times New Roman" w:cs="Times New Roman"/>
                <w:sz w:val="17"/>
                <w:szCs w:val="17"/>
              </w:rPr>
              <w:t>註</w:t>
            </w:r>
            <w:r w:rsidRPr="004B5D1A">
              <w:rPr>
                <w:rFonts w:ascii="Times New Roman" w:eastAsia="標楷體" w:hAnsi="Times New Roman" w:cs="Times New Roman"/>
                <w:sz w:val="17"/>
                <w:szCs w:val="17"/>
              </w:rPr>
              <w:t>:1.</w:t>
            </w:r>
            <w:r w:rsidRPr="004B5D1A">
              <w:rPr>
                <w:rFonts w:ascii="Times New Roman" w:eastAsia="標楷體" w:hAnsi="Times New Roman" w:cs="Times New Roman"/>
                <w:sz w:val="17"/>
                <w:szCs w:val="17"/>
              </w:rPr>
              <w:t>本表資料為初估數。</w:t>
            </w:r>
          </w:p>
          <w:p w14:paraId="2B55B30A" w14:textId="77777777" w:rsidR="0028542E" w:rsidRPr="004B5D1A" w:rsidRDefault="0028542E" w:rsidP="003B36CA">
            <w:pPr>
              <w:spacing w:line="220" w:lineRule="exact"/>
              <w:ind w:leftChars="-50" w:left="-120" w:firstLineChars="130" w:firstLine="221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4B5D1A">
              <w:rPr>
                <w:rFonts w:ascii="Times New Roman" w:eastAsia="標楷體" w:hAnsi="Times New Roman" w:cs="Times New Roman"/>
                <w:sz w:val="17"/>
                <w:szCs w:val="17"/>
              </w:rPr>
              <w:t>2.</w:t>
            </w:r>
            <w:r w:rsidRPr="004B5D1A">
              <w:rPr>
                <w:rFonts w:ascii="Times New Roman" w:eastAsia="標楷體" w:hAnsi="Times New Roman" w:cs="Times New Roman"/>
                <w:sz w:val="17"/>
                <w:szCs w:val="17"/>
              </w:rPr>
              <w:t>本表資料來源</w:t>
            </w:r>
            <w:r w:rsidRPr="004B5D1A">
              <w:rPr>
                <w:rFonts w:ascii="Times New Roman" w:eastAsia="標楷體" w:hAnsi="Times New Roman" w:cs="Times New Roman"/>
                <w:sz w:val="17"/>
                <w:szCs w:val="17"/>
              </w:rPr>
              <w:t>:</w:t>
            </w:r>
            <w:r w:rsidRPr="004B5D1A">
              <w:rPr>
                <w:rFonts w:ascii="Times New Roman" w:eastAsia="標楷體" w:hAnsi="Times New Roman" w:cs="Times New Roman"/>
                <w:sz w:val="17"/>
                <w:szCs w:val="17"/>
              </w:rPr>
              <w:t>交通部道路交通安全督導委員會。</w:t>
            </w:r>
          </w:p>
        </w:tc>
      </w:tr>
    </w:tbl>
    <w:bookmarkEnd w:id="1"/>
    <w:p w14:paraId="1635B82B" w14:textId="54759F6B" w:rsidR="0028542E" w:rsidRDefault="00251091" w:rsidP="0068684D">
      <w:pPr>
        <w:tabs>
          <w:tab w:val="left" w:pos="7920"/>
        </w:tabs>
        <w:spacing w:line="440" w:lineRule="exact"/>
        <w:ind w:left="561" w:hangingChars="200" w:hanging="561"/>
        <w:rPr>
          <w:rFonts w:eastAsia="標楷體"/>
          <w:b/>
          <w:sz w:val="28"/>
          <w:szCs w:val="28"/>
        </w:rPr>
      </w:pPr>
      <w:r>
        <w:rPr>
          <w:rFonts w:eastAsia="標楷體" w:hint="eastAsia"/>
          <w:b/>
          <w:sz w:val="28"/>
          <w:szCs w:val="28"/>
        </w:rPr>
        <w:lastRenderedPageBreak/>
        <w:t>二</w:t>
      </w:r>
      <w:r w:rsidRPr="00163736">
        <w:rPr>
          <w:rFonts w:eastAsia="標楷體"/>
          <w:b/>
          <w:sz w:val="28"/>
          <w:szCs w:val="28"/>
        </w:rPr>
        <w:t>、</w:t>
      </w:r>
      <w:r>
        <w:rPr>
          <w:rFonts w:eastAsia="標楷體" w:hint="eastAsia"/>
          <w:b/>
          <w:sz w:val="28"/>
          <w:szCs w:val="28"/>
        </w:rPr>
        <w:t>近</w:t>
      </w:r>
      <w:r>
        <w:rPr>
          <w:rFonts w:eastAsia="標楷體" w:hint="eastAsia"/>
          <w:b/>
          <w:sz w:val="28"/>
          <w:szCs w:val="28"/>
        </w:rPr>
        <w:t>6</w:t>
      </w:r>
      <w:r>
        <w:rPr>
          <w:rFonts w:eastAsia="標楷體" w:hint="eastAsia"/>
          <w:b/>
          <w:sz w:val="28"/>
          <w:szCs w:val="28"/>
        </w:rPr>
        <w:t>年</w:t>
      </w:r>
      <w:r>
        <w:rPr>
          <w:rFonts w:eastAsia="標楷體" w:hint="eastAsia"/>
          <w:b/>
          <w:sz w:val="28"/>
          <w:szCs w:val="28"/>
        </w:rPr>
        <w:t>(109</w:t>
      </w:r>
      <w:r>
        <w:rPr>
          <w:rFonts w:eastAsia="標楷體" w:hint="eastAsia"/>
          <w:b/>
          <w:sz w:val="28"/>
          <w:szCs w:val="28"/>
        </w:rPr>
        <w:t>年－</w:t>
      </w:r>
      <w:r>
        <w:rPr>
          <w:rFonts w:eastAsia="標楷體" w:hint="eastAsia"/>
          <w:b/>
          <w:sz w:val="28"/>
          <w:szCs w:val="28"/>
        </w:rPr>
        <w:t>114</w:t>
      </w:r>
      <w:r>
        <w:rPr>
          <w:rFonts w:eastAsia="標楷體" w:hint="eastAsia"/>
          <w:b/>
          <w:sz w:val="28"/>
          <w:szCs w:val="28"/>
        </w:rPr>
        <w:t>年</w:t>
      </w:r>
      <w:r>
        <w:rPr>
          <w:rFonts w:eastAsia="標楷體" w:hint="eastAsia"/>
          <w:b/>
          <w:sz w:val="28"/>
          <w:szCs w:val="28"/>
        </w:rPr>
        <w:t>)</w:t>
      </w:r>
      <w:r w:rsidRPr="00251091">
        <w:rPr>
          <w:rFonts w:eastAsia="標楷體"/>
          <w:b/>
          <w:sz w:val="28"/>
          <w:szCs w:val="28"/>
        </w:rPr>
        <w:t>行人交通事故</w:t>
      </w:r>
      <w:r w:rsidRPr="006E1C9F">
        <w:rPr>
          <w:rFonts w:eastAsia="標楷體" w:hint="eastAsia"/>
          <w:b/>
          <w:sz w:val="28"/>
          <w:szCs w:val="28"/>
        </w:rPr>
        <w:t>概況</w:t>
      </w:r>
    </w:p>
    <w:p w14:paraId="63810B94" w14:textId="157D0115" w:rsidR="00251091" w:rsidRPr="00440E30" w:rsidRDefault="00251091" w:rsidP="0068684D">
      <w:pPr>
        <w:tabs>
          <w:tab w:val="left" w:pos="7920"/>
        </w:tabs>
        <w:spacing w:beforeLines="50" w:before="180" w:line="440" w:lineRule="exact"/>
        <w:ind w:leftChars="100" w:left="682" w:hangingChars="170" w:hanging="442"/>
        <w:jc w:val="both"/>
        <w:rPr>
          <w:rFonts w:eastAsia="標楷體"/>
          <w:b/>
          <w:sz w:val="26"/>
          <w:szCs w:val="26"/>
        </w:rPr>
      </w:pPr>
      <w:r w:rsidRPr="00440E30">
        <w:rPr>
          <w:rFonts w:eastAsia="標楷體" w:hint="eastAsia"/>
          <w:b/>
          <w:sz w:val="26"/>
          <w:szCs w:val="26"/>
        </w:rPr>
        <w:t>(</w:t>
      </w:r>
      <w:r w:rsidRPr="00440E30">
        <w:rPr>
          <w:rFonts w:eastAsia="標楷體" w:hint="eastAsia"/>
          <w:b/>
          <w:sz w:val="26"/>
          <w:szCs w:val="26"/>
        </w:rPr>
        <w:t>一</w:t>
      </w:r>
      <w:r w:rsidRPr="00440E30">
        <w:rPr>
          <w:rFonts w:eastAsia="標楷體" w:hint="eastAsia"/>
          <w:b/>
          <w:sz w:val="26"/>
          <w:szCs w:val="26"/>
        </w:rPr>
        <w:t>)</w:t>
      </w:r>
      <w:r w:rsidR="00CE53B6" w:rsidRPr="00CE53B6">
        <w:rPr>
          <w:rFonts w:eastAsia="標楷體"/>
          <w:b/>
          <w:sz w:val="26"/>
          <w:szCs w:val="26"/>
        </w:rPr>
        <w:t>行人交通事故自</w:t>
      </w:r>
      <w:r w:rsidR="00CE53B6" w:rsidRPr="00CE53B6">
        <w:rPr>
          <w:rFonts w:eastAsia="標楷體"/>
          <w:b/>
          <w:sz w:val="26"/>
          <w:szCs w:val="26"/>
        </w:rPr>
        <w:t>109</w:t>
      </w:r>
      <w:r w:rsidR="00CE53B6" w:rsidRPr="00CE53B6">
        <w:rPr>
          <w:rFonts w:eastAsia="標楷體"/>
          <w:b/>
          <w:sz w:val="26"/>
          <w:szCs w:val="26"/>
        </w:rPr>
        <w:t>年</w:t>
      </w:r>
      <w:r w:rsidR="00CE53B6" w:rsidRPr="00CE53B6">
        <w:rPr>
          <w:rFonts w:eastAsia="標楷體"/>
          <w:b/>
          <w:sz w:val="26"/>
          <w:szCs w:val="26"/>
        </w:rPr>
        <w:t>510</w:t>
      </w:r>
      <w:r w:rsidR="00CE53B6" w:rsidRPr="00CE53B6">
        <w:rPr>
          <w:rFonts w:eastAsia="標楷體"/>
          <w:b/>
          <w:sz w:val="26"/>
          <w:szCs w:val="26"/>
        </w:rPr>
        <w:t>件、</w:t>
      </w:r>
      <w:r w:rsidR="00CE53B6" w:rsidRPr="00CE53B6">
        <w:rPr>
          <w:rFonts w:eastAsia="標楷體"/>
          <w:b/>
          <w:sz w:val="26"/>
          <w:szCs w:val="26"/>
        </w:rPr>
        <w:t>483</w:t>
      </w:r>
      <w:r w:rsidR="00CE53B6" w:rsidRPr="00CE53B6">
        <w:rPr>
          <w:rFonts w:eastAsia="標楷體"/>
          <w:b/>
          <w:sz w:val="26"/>
          <w:szCs w:val="26"/>
        </w:rPr>
        <w:t>人死傷，降至</w:t>
      </w:r>
      <w:r w:rsidR="00CE53B6" w:rsidRPr="00CE53B6">
        <w:rPr>
          <w:rFonts w:eastAsia="標楷體"/>
          <w:b/>
          <w:sz w:val="26"/>
          <w:szCs w:val="26"/>
        </w:rPr>
        <w:t>114</w:t>
      </w:r>
      <w:r w:rsidR="00CE53B6" w:rsidRPr="00CE53B6">
        <w:rPr>
          <w:rFonts w:eastAsia="標楷體"/>
          <w:b/>
          <w:sz w:val="26"/>
          <w:szCs w:val="26"/>
        </w:rPr>
        <w:t>年</w:t>
      </w:r>
      <w:r w:rsidR="00CE53B6" w:rsidRPr="00CE53B6">
        <w:rPr>
          <w:rFonts w:eastAsia="標楷體"/>
          <w:b/>
          <w:sz w:val="26"/>
          <w:szCs w:val="26"/>
        </w:rPr>
        <w:t>462</w:t>
      </w:r>
      <w:r w:rsidR="00CE53B6" w:rsidRPr="00CE53B6">
        <w:rPr>
          <w:rFonts w:eastAsia="標楷體"/>
          <w:b/>
          <w:sz w:val="26"/>
          <w:szCs w:val="26"/>
        </w:rPr>
        <w:t>件及</w:t>
      </w:r>
      <w:r w:rsidR="00CE53B6" w:rsidRPr="00CE53B6">
        <w:rPr>
          <w:rFonts w:eastAsia="標楷體"/>
          <w:b/>
          <w:sz w:val="26"/>
          <w:szCs w:val="26"/>
        </w:rPr>
        <w:t>435</w:t>
      </w:r>
      <w:r w:rsidR="00CE53B6" w:rsidRPr="00CE53B6">
        <w:rPr>
          <w:rFonts w:eastAsia="標楷體"/>
          <w:b/>
          <w:sz w:val="26"/>
          <w:szCs w:val="26"/>
        </w:rPr>
        <w:t>人死傷，</w:t>
      </w:r>
      <w:r w:rsidR="00CE53B6">
        <w:rPr>
          <w:rFonts w:eastAsia="標楷體" w:hint="eastAsia"/>
          <w:b/>
          <w:sz w:val="26"/>
          <w:szCs w:val="26"/>
        </w:rPr>
        <w:t>6</w:t>
      </w:r>
      <w:r w:rsidR="00CE53B6">
        <w:rPr>
          <w:rFonts w:eastAsia="標楷體" w:hint="eastAsia"/>
          <w:b/>
          <w:sz w:val="26"/>
          <w:szCs w:val="26"/>
        </w:rPr>
        <w:t>年來</w:t>
      </w:r>
      <w:r w:rsidR="00CE53B6" w:rsidRPr="00CE53B6">
        <w:rPr>
          <w:rFonts w:eastAsia="標楷體"/>
          <w:b/>
          <w:sz w:val="26"/>
          <w:szCs w:val="26"/>
        </w:rPr>
        <w:t>分別減少</w:t>
      </w:r>
      <w:r w:rsidR="00CE53B6" w:rsidRPr="00BE2F37">
        <w:rPr>
          <w:rFonts w:eastAsia="標楷體"/>
          <w:b/>
          <w:color w:val="EE0000"/>
          <w:sz w:val="26"/>
          <w:szCs w:val="26"/>
        </w:rPr>
        <w:t>48</w:t>
      </w:r>
      <w:r w:rsidR="00CE53B6" w:rsidRPr="00CE53B6">
        <w:rPr>
          <w:rFonts w:eastAsia="標楷體"/>
          <w:b/>
          <w:sz w:val="26"/>
          <w:szCs w:val="26"/>
        </w:rPr>
        <w:t>件</w:t>
      </w:r>
      <w:r w:rsidR="00CE53B6" w:rsidRPr="00CE53B6">
        <w:rPr>
          <w:rFonts w:eastAsia="標楷體"/>
          <w:b/>
          <w:sz w:val="26"/>
          <w:szCs w:val="26"/>
        </w:rPr>
        <w:t>(9.41%)</w:t>
      </w:r>
      <w:r w:rsidR="00CE53B6" w:rsidRPr="00CE53B6">
        <w:rPr>
          <w:rFonts w:eastAsia="標楷體"/>
          <w:b/>
          <w:sz w:val="26"/>
          <w:szCs w:val="26"/>
        </w:rPr>
        <w:t>及</w:t>
      </w:r>
      <w:r w:rsidR="00CE53B6" w:rsidRPr="00BE2F37">
        <w:rPr>
          <w:rFonts w:eastAsia="標楷體"/>
          <w:b/>
          <w:color w:val="EE0000"/>
          <w:sz w:val="26"/>
          <w:szCs w:val="26"/>
        </w:rPr>
        <w:t>48</w:t>
      </w:r>
      <w:r w:rsidR="00CE53B6" w:rsidRPr="00CE53B6">
        <w:rPr>
          <w:rFonts w:eastAsia="標楷體"/>
          <w:b/>
          <w:sz w:val="26"/>
          <w:szCs w:val="26"/>
        </w:rPr>
        <w:t>人</w:t>
      </w:r>
      <w:r w:rsidR="00CE53B6" w:rsidRPr="00CE53B6">
        <w:rPr>
          <w:rFonts w:eastAsia="標楷體"/>
          <w:b/>
          <w:sz w:val="26"/>
          <w:szCs w:val="26"/>
        </w:rPr>
        <w:t>(-9.94%)</w:t>
      </w:r>
      <w:r w:rsidR="00CE53B6" w:rsidRPr="00CE53B6">
        <w:rPr>
          <w:rFonts w:eastAsia="標楷體"/>
          <w:b/>
          <w:sz w:val="26"/>
          <w:szCs w:val="26"/>
        </w:rPr>
        <w:t>，降幅均近</w:t>
      </w:r>
      <w:r w:rsidR="00CE53B6" w:rsidRPr="00CE53B6">
        <w:rPr>
          <w:rFonts w:eastAsia="標楷體"/>
          <w:b/>
          <w:sz w:val="26"/>
          <w:szCs w:val="26"/>
        </w:rPr>
        <w:t>1</w:t>
      </w:r>
      <w:r w:rsidR="00CE53B6" w:rsidRPr="00CE53B6">
        <w:rPr>
          <w:rFonts w:eastAsia="標楷體"/>
          <w:b/>
          <w:sz w:val="26"/>
          <w:szCs w:val="26"/>
        </w:rPr>
        <w:t>成</w:t>
      </w:r>
      <w:r w:rsidRPr="00440E30">
        <w:rPr>
          <w:rFonts w:eastAsia="標楷體" w:hint="eastAsia"/>
          <w:b/>
          <w:sz w:val="26"/>
          <w:szCs w:val="26"/>
        </w:rPr>
        <w:t>：</w:t>
      </w:r>
    </w:p>
    <w:p w14:paraId="4A2B240E" w14:textId="671A30BC" w:rsidR="0068684D" w:rsidRDefault="004C67FB" w:rsidP="0068684D">
      <w:pPr>
        <w:tabs>
          <w:tab w:val="left" w:pos="7920"/>
        </w:tabs>
        <w:spacing w:beforeLines="30" w:before="108" w:line="440" w:lineRule="exact"/>
        <w:ind w:leftChars="100" w:left="240" w:firstLineChars="200" w:firstLine="520"/>
        <w:jc w:val="both"/>
        <w:rPr>
          <w:rFonts w:eastAsia="標楷體"/>
          <w:bCs/>
          <w:sz w:val="26"/>
          <w:szCs w:val="26"/>
        </w:rPr>
      </w:pPr>
      <w:r w:rsidRPr="004C67FB">
        <w:rPr>
          <w:rFonts w:eastAsia="標楷體" w:hint="eastAsia"/>
          <w:bCs/>
          <w:sz w:val="26"/>
          <w:szCs w:val="26"/>
        </w:rPr>
        <w:t>本市近</w:t>
      </w:r>
      <w:r w:rsidRPr="004C67FB">
        <w:rPr>
          <w:rFonts w:eastAsia="標楷體" w:hint="eastAsia"/>
          <w:bCs/>
          <w:sz w:val="26"/>
          <w:szCs w:val="26"/>
        </w:rPr>
        <w:t>6</w:t>
      </w:r>
      <w:r w:rsidRPr="004C67FB">
        <w:rPr>
          <w:rFonts w:eastAsia="標楷體" w:hint="eastAsia"/>
          <w:bCs/>
          <w:sz w:val="26"/>
          <w:szCs w:val="26"/>
        </w:rPr>
        <w:t>年整體交通事故概況</w:t>
      </w:r>
      <w:r w:rsidRPr="004C67FB">
        <w:rPr>
          <w:rFonts w:eastAsia="標楷體" w:hint="eastAsia"/>
          <w:bCs/>
          <w:sz w:val="26"/>
          <w:szCs w:val="26"/>
        </w:rPr>
        <w:t>(</w:t>
      </w:r>
      <w:r w:rsidRPr="004C67FB">
        <w:rPr>
          <w:rFonts w:eastAsia="標楷體" w:hint="eastAsia"/>
          <w:bCs/>
          <w:sz w:val="26"/>
          <w:szCs w:val="26"/>
        </w:rPr>
        <w:t>道安</w:t>
      </w:r>
      <w:r w:rsidRPr="004C67FB">
        <w:rPr>
          <w:rFonts w:eastAsia="標楷體" w:hint="eastAsia"/>
          <w:bCs/>
          <w:sz w:val="26"/>
          <w:szCs w:val="26"/>
        </w:rPr>
        <w:t>30</w:t>
      </w:r>
      <w:r w:rsidRPr="004C67FB">
        <w:rPr>
          <w:rFonts w:eastAsia="標楷體" w:hint="eastAsia"/>
          <w:bCs/>
          <w:sz w:val="26"/>
          <w:szCs w:val="26"/>
        </w:rPr>
        <w:t>日內</w:t>
      </w:r>
      <w:r w:rsidRPr="004C67FB">
        <w:rPr>
          <w:rFonts w:eastAsia="標楷體" w:hint="eastAsia"/>
          <w:bCs/>
          <w:sz w:val="26"/>
          <w:szCs w:val="26"/>
        </w:rPr>
        <w:t>)</w:t>
      </w:r>
      <w:r w:rsidRPr="004C67FB">
        <w:rPr>
          <w:rFonts w:eastAsia="標楷體" w:hint="eastAsia"/>
          <w:bCs/>
          <w:sz w:val="26"/>
          <w:szCs w:val="26"/>
        </w:rPr>
        <w:t>，以</w:t>
      </w:r>
      <w:r w:rsidRPr="004C67FB">
        <w:rPr>
          <w:rFonts w:eastAsia="標楷體" w:hint="eastAsia"/>
          <w:bCs/>
          <w:sz w:val="26"/>
          <w:szCs w:val="26"/>
        </w:rPr>
        <w:t>112</w:t>
      </w:r>
      <w:r w:rsidRPr="004C67FB">
        <w:rPr>
          <w:rFonts w:eastAsia="標楷體" w:hint="eastAsia"/>
          <w:bCs/>
          <w:sz w:val="26"/>
          <w:szCs w:val="26"/>
        </w:rPr>
        <w:t>年發生</w:t>
      </w:r>
      <w:r w:rsidRPr="004C67FB">
        <w:rPr>
          <w:rFonts w:eastAsia="標楷體" w:hint="eastAsia"/>
          <w:bCs/>
          <w:sz w:val="26"/>
          <w:szCs w:val="26"/>
        </w:rPr>
        <w:t>9,397</w:t>
      </w:r>
      <w:r w:rsidRPr="004C67FB">
        <w:rPr>
          <w:rFonts w:eastAsia="標楷體" w:hint="eastAsia"/>
          <w:bCs/>
          <w:sz w:val="26"/>
          <w:szCs w:val="26"/>
        </w:rPr>
        <w:t>件、造成</w:t>
      </w:r>
      <w:r w:rsidRPr="004C67FB">
        <w:rPr>
          <w:rFonts w:eastAsia="標楷體" w:hint="eastAsia"/>
          <w:bCs/>
          <w:sz w:val="26"/>
          <w:szCs w:val="26"/>
        </w:rPr>
        <w:t>1</w:t>
      </w:r>
      <w:r w:rsidRPr="004C67FB">
        <w:rPr>
          <w:rFonts w:eastAsia="標楷體" w:hint="eastAsia"/>
          <w:bCs/>
          <w:sz w:val="26"/>
          <w:szCs w:val="26"/>
        </w:rPr>
        <w:t>萬</w:t>
      </w:r>
      <w:r w:rsidRPr="004C67FB">
        <w:rPr>
          <w:rFonts w:eastAsia="標楷體" w:hint="eastAsia"/>
          <w:bCs/>
          <w:sz w:val="26"/>
          <w:szCs w:val="26"/>
        </w:rPr>
        <w:t>2,636</w:t>
      </w:r>
      <w:r w:rsidRPr="004C67FB">
        <w:rPr>
          <w:rFonts w:eastAsia="標楷體" w:hint="eastAsia"/>
          <w:bCs/>
          <w:sz w:val="26"/>
          <w:szCs w:val="26"/>
        </w:rPr>
        <w:t>人死傷為最多，其中行人交通事故部分，以</w:t>
      </w:r>
      <w:r w:rsidRPr="004C67FB">
        <w:rPr>
          <w:rFonts w:eastAsia="標楷體" w:hint="eastAsia"/>
          <w:bCs/>
          <w:sz w:val="26"/>
          <w:szCs w:val="26"/>
        </w:rPr>
        <w:t>109</w:t>
      </w:r>
      <w:r w:rsidRPr="004C67FB">
        <w:rPr>
          <w:rFonts w:eastAsia="標楷體" w:hint="eastAsia"/>
          <w:bCs/>
          <w:sz w:val="26"/>
          <w:szCs w:val="26"/>
        </w:rPr>
        <w:t>年發生</w:t>
      </w:r>
      <w:r w:rsidRPr="004C67FB">
        <w:rPr>
          <w:rFonts w:eastAsia="標楷體" w:hint="eastAsia"/>
          <w:bCs/>
          <w:sz w:val="26"/>
          <w:szCs w:val="26"/>
        </w:rPr>
        <w:t>510</w:t>
      </w:r>
      <w:r w:rsidRPr="004C67FB">
        <w:rPr>
          <w:rFonts w:eastAsia="標楷體" w:hint="eastAsia"/>
          <w:bCs/>
          <w:sz w:val="26"/>
          <w:szCs w:val="26"/>
        </w:rPr>
        <w:t>件、導致</w:t>
      </w:r>
      <w:r w:rsidRPr="004C67FB">
        <w:rPr>
          <w:rFonts w:eastAsia="標楷體" w:hint="eastAsia"/>
          <w:bCs/>
          <w:sz w:val="26"/>
          <w:szCs w:val="26"/>
        </w:rPr>
        <w:t>483</w:t>
      </w:r>
      <w:r w:rsidRPr="004C67FB">
        <w:rPr>
          <w:rFonts w:eastAsia="標楷體" w:hint="eastAsia"/>
          <w:bCs/>
          <w:sz w:val="26"/>
          <w:szCs w:val="26"/>
        </w:rPr>
        <w:t>人死傷為最多，隨著行人道路安全逐漸受到重視，至</w:t>
      </w:r>
      <w:r w:rsidRPr="004C67FB">
        <w:rPr>
          <w:rFonts w:eastAsia="標楷體" w:hint="eastAsia"/>
          <w:bCs/>
          <w:sz w:val="26"/>
          <w:szCs w:val="26"/>
        </w:rPr>
        <w:t>114</w:t>
      </w:r>
      <w:r w:rsidRPr="004C67FB">
        <w:rPr>
          <w:rFonts w:eastAsia="標楷體" w:hint="eastAsia"/>
          <w:bCs/>
          <w:sz w:val="26"/>
          <w:szCs w:val="26"/>
        </w:rPr>
        <w:t>年已降至</w:t>
      </w:r>
      <w:r w:rsidRPr="004C67FB">
        <w:rPr>
          <w:rFonts w:eastAsia="標楷體" w:hint="eastAsia"/>
          <w:bCs/>
          <w:sz w:val="26"/>
          <w:szCs w:val="26"/>
        </w:rPr>
        <w:t>462</w:t>
      </w:r>
      <w:r w:rsidRPr="004C67FB">
        <w:rPr>
          <w:rFonts w:eastAsia="標楷體" w:hint="eastAsia"/>
          <w:bCs/>
          <w:sz w:val="26"/>
          <w:szCs w:val="26"/>
        </w:rPr>
        <w:t>件及</w:t>
      </w:r>
      <w:r w:rsidRPr="004C67FB">
        <w:rPr>
          <w:rFonts w:eastAsia="標楷體" w:hint="eastAsia"/>
          <w:bCs/>
          <w:sz w:val="26"/>
          <w:szCs w:val="26"/>
        </w:rPr>
        <w:t>435</w:t>
      </w:r>
      <w:r w:rsidRPr="004C67FB">
        <w:rPr>
          <w:rFonts w:eastAsia="標楷體" w:hint="eastAsia"/>
          <w:bCs/>
          <w:sz w:val="26"/>
          <w:szCs w:val="26"/>
        </w:rPr>
        <w:t>人死傷，</w:t>
      </w:r>
      <w:r w:rsidRPr="004C67FB">
        <w:rPr>
          <w:rFonts w:eastAsia="標楷體" w:hint="eastAsia"/>
          <w:bCs/>
          <w:sz w:val="26"/>
          <w:szCs w:val="26"/>
        </w:rPr>
        <w:t>6</w:t>
      </w:r>
      <w:r w:rsidRPr="004C67FB">
        <w:rPr>
          <w:rFonts w:eastAsia="標楷體" w:hint="eastAsia"/>
          <w:bCs/>
          <w:sz w:val="26"/>
          <w:szCs w:val="26"/>
        </w:rPr>
        <w:t>年來分別減少</w:t>
      </w:r>
      <w:r w:rsidRPr="004C67FB">
        <w:rPr>
          <w:rFonts w:eastAsia="標楷體" w:hint="eastAsia"/>
          <w:bCs/>
          <w:sz w:val="26"/>
          <w:szCs w:val="26"/>
        </w:rPr>
        <w:t>48</w:t>
      </w:r>
      <w:r w:rsidRPr="004C67FB">
        <w:rPr>
          <w:rFonts w:eastAsia="標楷體" w:hint="eastAsia"/>
          <w:bCs/>
          <w:sz w:val="26"/>
          <w:szCs w:val="26"/>
        </w:rPr>
        <w:t>件</w:t>
      </w:r>
      <w:r w:rsidRPr="004C67FB">
        <w:rPr>
          <w:rFonts w:eastAsia="標楷體" w:hint="eastAsia"/>
          <w:bCs/>
          <w:sz w:val="26"/>
          <w:szCs w:val="26"/>
        </w:rPr>
        <w:t>(9.41%)</w:t>
      </w:r>
      <w:r w:rsidRPr="004C67FB">
        <w:rPr>
          <w:rFonts w:eastAsia="標楷體" w:hint="eastAsia"/>
          <w:bCs/>
          <w:sz w:val="26"/>
          <w:szCs w:val="26"/>
        </w:rPr>
        <w:t>及</w:t>
      </w:r>
      <w:r w:rsidRPr="004C67FB">
        <w:rPr>
          <w:rFonts w:eastAsia="標楷體" w:hint="eastAsia"/>
          <w:bCs/>
          <w:sz w:val="26"/>
          <w:szCs w:val="26"/>
        </w:rPr>
        <w:t>48</w:t>
      </w:r>
      <w:r w:rsidRPr="004C67FB">
        <w:rPr>
          <w:rFonts w:eastAsia="標楷體" w:hint="eastAsia"/>
          <w:bCs/>
          <w:sz w:val="26"/>
          <w:szCs w:val="26"/>
        </w:rPr>
        <w:t>人</w:t>
      </w:r>
      <w:r w:rsidRPr="004C67FB">
        <w:rPr>
          <w:rFonts w:eastAsia="標楷體" w:hint="eastAsia"/>
          <w:bCs/>
          <w:sz w:val="26"/>
          <w:szCs w:val="26"/>
        </w:rPr>
        <w:t>(-9.94%)</w:t>
      </w:r>
      <w:r w:rsidRPr="004C67FB">
        <w:rPr>
          <w:rFonts w:eastAsia="標楷體" w:hint="eastAsia"/>
          <w:bCs/>
          <w:sz w:val="26"/>
          <w:szCs w:val="26"/>
        </w:rPr>
        <w:t>，降幅近</w:t>
      </w:r>
      <w:r w:rsidRPr="004C67FB">
        <w:rPr>
          <w:rFonts w:eastAsia="標楷體" w:hint="eastAsia"/>
          <w:bCs/>
          <w:sz w:val="26"/>
          <w:szCs w:val="26"/>
        </w:rPr>
        <w:t>1</w:t>
      </w:r>
      <w:r w:rsidRPr="004C67FB">
        <w:rPr>
          <w:rFonts w:eastAsia="標楷體" w:hint="eastAsia"/>
          <w:bCs/>
          <w:sz w:val="26"/>
          <w:szCs w:val="26"/>
        </w:rPr>
        <w:t>成。</w:t>
      </w:r>
    </w:p>
    <w:p w14:paraId="42DECB0B" w14:textId="5D7EBA12" w:rsidR="0028542E" w:rsidRDefault="003F7F14" w:rsidP="0068684D">
      <w:pPr>
        <w:tabs>
          <w:tab w:val="left" w:pos="7920"/>
        </w:tabs>
        <w:spacing w:line="440" w:lineRule="exact"/>
        <w:ind w:leftChars="100" w:left="240" w:firstLineChars="200" w:firstLine="480"/>
        <w:jc w:val="both"/>
        <w:rPr>
          <w:rFonts w:eastAsia="標楷體"/>
          <w:bCs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722752" behindDoc="0" locked="0" layoutInCell="1" allowOverlap="1" wp14:anchorId="3C80233C" wp14:editId="70ED53D8">
            <wp:simplePos x="0" y="0"/>
            <wp:positionH relativeFrom="margin">
              <wp:posOffset>2740660</wp:posOffset>
            </wp:positionH>
            <wp:positionV relativeFrom="paragraph">
              <wp:posOffset>650240</wp:posOffset>
            </wp:positionV>
            <wp:extent cx="3569335" cy="2347595"/>
            <wp:effectExtent l="0" t="0" r="0" b="0"/>
            <wp:wrapSquare wrapText="bothSides"/>
            <wp:docPr id="215988652" name="圖表 1">
              <a:extLst xmlns:a="http://schemas.openxmlformats.org/drawingml/2006/main">
                <a:ext uri="{FF2B5EF4-FFF2-40B4-BE49-F238E27FC236}">
                  <a16:creationId xmlns:a16="http://schemas.microsoft.com/office/drawing/2014/main" id="{793E1F04-317F-127B-AEA4-0354F256335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C67FB" w:rsidRPr="004C67FB">
        <w:rPr>
          <w:rFonts w:eastAsia="標楷體" w:hint="eastAsia"/>
          <w:bCs/>
          <w:sz w:val="26"/>
          <w:szCs w:val="26"/>
        </w:rPr>
        <w:t>若由行人事故件數占整體交通事故之比重觀察，以</w:t>
      </w:r>
      <w:r w:rsidR="004C67FB" w:rsidRPr="004C67FB">
        <w:rPr>
          <w:rFonts w:eastAsia="標楷體" w:hint="eastAsia"/>
          <w:bCs/>
          <w:sz w:val="26"/>
          <w:szCs w:val="26"/>
        </w:rPr>
        <w:t>110</w:t>
      </w:r>
      <w:r w:rsidR="004C67FB" w:rsidRPr="004C67FB">
        <w:rPr>
          <w:rFonts w:eastAsia="標楷體" w:hint="eastAsia"/>
          <w:bCs/>
          <w:sz w:val="26"/>
          <w:szCs w:val="26"/>
        </w:rPr>
        <w:t>年</w:t>
      </w:r>
      <w:r w:rsidR="004C67FB" w:rsidRPr="004C67FB">
        <w:rPr>
          <w:rFonts w:eastAsia="標楷體" w:hint="eastAsia"/>
          <w:bCs/>
          <w:sz w:val="26"/>
          <w:szCs w:val="26"/>
        </w:rPr>
        <w:t>5.67%</w:t>
      </w:r>
      <w:r w:rsidR="004C67FB" w:rsidRPr="004C67FB">
        <w:rPr>
          <w:rFonts w:eastAsia="標楷體" w:hint="eastAsia"/>
          <w:bCs/>
          <w:sz w:val="26"/>
          <w:szCs w:val="26"/>
        </w:rPr>
        <w:t>為近</w:t>
      </w:r>
      <w:r w:rsidR="004C67FB" w:rsidRPr="004C67FB">
        <w:rPr>
          <w:rFonts w:eastAsia="標楷體" w:hint="eastAsia"/>
          <w:bCs/>
          <w:sz w:val="26"/>
          <w:szCs w:val="26"/>
        </w:rPr>
        <w:t>6</w:t>
      </w:r>
      <w:r w:rsidR="004C67FB" w:rsidRPr="004C67FB">
        <w:rPr>
          <w:rFonts w:eastAsia="標楷體" w:hint="eastAsia"/>
          <w:bCs/>
          <w:sz w:val="26"/>
          <w:szCs w:val="26"/>
        </w:rPr>
        <w:t>年最高，爾後逐年下降，</w:t>
      </w:r>
      <w:r w:rsidR="004C67FB" w:rsidRPr="004C67FB">
        <w:rPr>
          <w:rFonts w:eastAsia="標楷體" w:hint="eastAsia"/>
          <w:bCs/>
          <w:sz w:val="26"/>
          <w:szCs w:val="26"/>
        </w:rPr>
        <w:t>113</w:t>
      </w:r>
      <w:r w:rsidR="004C67FB" w:rsidRPr="004C67FB">
        <w:rPr>
          <w:rFonts w:eastAsia="標楷體" w:hint="eastAsia"/>
          <w:bCs/>
          <w:sz w:val="26"/>
          <w:szCs w:val="26"/>
        </w:rPr>
        <w:t>年已減至</w:t>
      </w:r>
      <w:r w:rsidR="004C67FB" w:rsidRPr="004C67FB">
        <w:rPr>
          <w:rFonts w:eastAsia="標楷體" w:hint="eastAsia"/>
          <w:bCs/>
          <w:sz w:val="26"/>
          <w:szCs w:val="26"/>
        </w:rPr>
        <w:t>5.07%</w:t>
      </w:r>
      <w:r w:rsidR="004C67FB" w:rsidRPr="004C67FB">
        <w:rPr>
          <w:rFonts w:eastAsia="標楷體" w:hint="eastAsia"/>
          <w:bCs/>
          <w:sz w:val="26"/>
          <w:szCs w:val="26"/>
        </w:rPr>
        <w:t>，惟</w:t>
      </w:r>
      <w:r w:rsidR="004C67FB" w:rsidRPr="004C67FB">
        <w:rPr>
          <w:rFonts w:eastAsia="標楷體" w:hint="eastAsia"/>
          <w:bCs/>
          <w:sz w:val="26"/>
          <w:szCs w:val="26"/>
        </w:rPr>
        <w:t>114</w:t>
      </w:r>
      <w:r w:rsidR="004C67FB" w:rsidRPr="004C67FB">
        <w:rPr>
          <w:rFonts w:eastAsia="標楷體" w:hint="eastAsia"/>
          <w:bCs/>
          <w:sz w:val="26"/>
          <w:szCs w:val="26"/>
        </w:rPr>
        <w:t>年又升至</w:t>
      </w:r>
      <w:r w:rsidR="004C67FB" w:rsidRPr="00930FC6">
        <w:rPr>
          <w:rFonts w:eastAsia="標楷體" w:hint="eastAsia"/>
          <w:b/>
          <w:color w:val="EE0000"/>
          <w:sz w:val="26"/>
          <w:szCs w:val="26"/>
        </w:rPr>
        <w:t>5.42%</w:t>
      </w:r>
      <w:r w:rsidR="004C67FB" w:rsidRPr="004C67FB">
        <w:rPr>
          <w:rFonts w:eastAsia="標楷體" w:hint="eastAsia"/>
          <w:bCs/>
          <w:sz w:val="26"/>
          <w:szCs w:val="26"/>
        </w:rPr>
        <w:t>，主要受</w:t>
      </w:r>
      <w:r w:rsidR="004C67FB" w:rsidRPr="004C67FB">
        <w:rPr>
          <w:rFonts w:eastAsia="標楷體" w:hint="eastAsia"/>
          <w:bCs/>
          <w:sz w:val="26"/>
          <w:szCs w:val="26"/>
        </w:rPr>
        <w:t>114</w:t>
      </w:r>
      <w:r w:rsidR="004C67FB" w:rsidRPr="004C67FB">
        <w:rPr>
          <w:rFonts w:eastAsia="標楷體" w:hint="eastAsia"/>
          <w:bCs/>
          <w:sz w:val="26"/>
          <w:szCs w:val="26"/>
        </w:rPr>
        <w:t>年整體件數較</w:t>
      </w:r>
      <w:r w:rsidR="004C67FB" w:rsidRPr="004C67FB">
        <w:rPr>
          <w:rFonts w:eastAsia="標楷體" w:hint="eastAsia"/>
          <w:bCs/>
          <w:sz w:val="26"/>
          <w:szCs w:val="26"/>
        </w:rPr>
        <w:t>113</w:t>
      </w:r>
      <w:r w:rsidR="004C67FB" w:rsidRPr="004C67FB">
        <w:rPr>
          <w:rFonts w:eastAsia="標楷體" w:hint="eastAsia"/>
          <w:bCs/>
          <w:sz w:val="26"/>
          <w:szCs w:val="26"/>
        </w:rPr>
        <w:t>年減少</w:t>
      </w:r>
      <w:r w:rsidR="004C67FB" w:rsidRPr="004C67FB">
        <w:rPr>
          <w:rFonts w:eastAsia="標楷體" w:hint="eastAsia"/>
          <w:bCs/>
          <w:sz w:val="26"/>
          <w:szCs w:val="26"/>
        </w:rPr>
        <w:t>476</w:t>
      </w:r>
      <w:r w:rsidR="004C67FB" w:rsidRPr="004C67FB">
        <w:rPr>
          <w:rFonts w:eastAsia="標楷體" w:hint="eastAsia"/>
          <w:bCs/>
          <w:sz w:val="26"/>
          <w:szCs w:val="26"/>
        </w:rPr>
        <w:t>件所致，若僅就行人交通事故觀察，</w:t>
      </w:r>
      <w:r w:rsidR="004C67FB" w:rsidRPr="004C67FB">
        <w:rPr>
          <w:rFonts w:eastAsia="標楷體" w:hint="eastAsia"/>
          <w:bCs/>
          <w:sz w:val="26"/>
          <w:szCs w:val="26"/>
        </w:rPr>
        <w:t>114</w:t>
      </w:r>
      <w:r w:rsidR="004C67FB" w:rsidRPr="004C67FB">
        <w:rPr>
          <w:rFonts w:eastAsia="標楷體" w:hint="eastAsia"/>
          <w:bCs/>
          <w:sz w:val="26"/>
          <w:szCs w:val="26"/>
        </w:rPr>
        <w:t>年僅較上年微增</w:t>
      </w:r>
      <w:r w:rsidR="004C67FB" w:rsidRPr="004C67FB">
        <w:rPr>
          <w:rFonts w:eastAsia="標楷體" w:hint="eastAsia"/>
          <w:bCs/>
          <w:sz w:val="26"/>
          <w:szCs w:val="26"/>
        </w:rPr>
        <w:t>6</w:t>
      </w:r>
      <w:r w:rsidR="004C67FB" w:rsidRPr="004C67FB">
        <w:rPr>
          <w:rFonts w:eastAsia="標楷體" w:hint="eastAsia"/>
          <w:bCs/>
          <w:sz w:val="26"/>
          <w:szCs w:val="26"/>
        </w:rPr>
        <w:t>件</w:t>
      </w:r>
      <w:r w:rsidR="004C67FB" w:rsidRPr="004C67FB">
        <w:rPr>
          <w:rFonts w:eastAsia="標楷體" w:hint="eastAsia"/>
          <w:bCs/>
          <w:sz w:val="26"/>
          <w:szCs w:val="26"/>
        </w:rPr>
        <w:t>(+1.32%)</w:t>
      </w:r>
      <w:r w:rsidR="004C67FB" w:rsidRPr="004C67FB">
        <w:rPr>
          <w:rFonts w:eastAsia="標楷體" w:hint="eastAsia"/>
          <w:bCs/>
          <w:sz w:val="26"/>
          <w:szCs w:val="26"/>
        </w:rPr>
        <w:t>。傷亡狀況部分，</w:t>
      </w:r>
      <w:r w:rsidR="004C67FB" w:rsidRPr="004C67FB">
        <w:rPr>
          <w:rFonts w:eastAsia="標楷體" w:hint="eastAsia"/>
          <w:bCs/>
          <w:sz w:val="26"/>
          <w:szCs w:val="26"/>
        </w:rPr>
        <w:t>114</w:t>
      </w:r>
      <w:r w:rsidR="004C67FB" w:rsidRPr="004C67FB">
        <w:rPr>
          <w:rFonts w:eastAsia="標楷體" w:hint="eastAsia"/>
          <w:bCs/>
          <w:sz w:val="26"/>
          <w:szCs w:val="26"/>
        </w:rPr>
        <w:t>年行人事故死傷人數占全體死傷比重為</w:t>
      </w:r>
      <w:r w:rsidR="004C67FB" w:rsidRPr="00930FC6">
        <w:rPr>
          <w:rFonts w:eastAsia="標楷體" w:hint="eastAsia"/>
          <w:b/>
          <w:color w:val="EE0000"/>
          <w:sz w:val="26"/>
          <w:szCs w:val="26"/>
        </w:rPr>
        <w:t>3.81%</w:t>
      </w:r>
      <w:r w:rsidR="004C67FB" w:rsidRPr="004C67FB">
        <w:rPr>
          <w:rFonts w:eastAsia="標楷體" w:hint="eastAsia"/>
          <w:bCs/>
          <w:sz w:val="26"/>
          <w:szCs w:val="26"/>
        </w:rPr>
        <w:t>，雖較</w:t>
      </w:r>
      <w:r w:rsidR="004C67FB" w:rsidRPr="004C67FB">
        <w:rPr>
          <w:rFonts w:eastAsia="標楷體" w:hint="eastAsia"/>
          <w:bCs/>
          <w:sz w:val="26"/>
          <w:szCs w:val="26"/>
        </w:rPr>
        <w:t>113</w:t>
      </w:r>
      <w:r w:rsidR="004C67FB" w:rsidRPr="004C67FB">
        <w:rPr>
          <w:rFonts w:eastAsia="標楷體" w:hint="eastAsia"/>
          <w:bCs/>
          <w:sz w:val="26"/>
          <w:szCs w:val="26"/>
        </w:rPr>
        <w:t>年略增</w:t>
      </w:r>
      <w:r w:rsidR="004C67FB" w:rsidRPr="004C67FB">
        <w:rPr>
          <w:rFonts w:eastAsia="標楷體" w:hint="eastAsia"/>
          <w:bCs/>
          <w:sz w:val="26"/>
          <w:szCs w:val="26"/>
        </w:rPr>
        <w:t>0.16</w:t>
      </w:r>
      <w:r w:rsidR="004C67FB" w:rsidRPr="004C67FB">
        <w:rPr>
          <w:rFonts w:eastAsia="標楷體" w:hint="eastAsia"/>
          <w:bCs/>
          <w:sz w:val="26"/>
          <w:szCs w:val="26"/>
        </w:rPr>
        <w:t>個百分點，惟就人數而言反而減少</w:t>
      </w:r>
      <w:r w:rsidR="004C67FB" w:rsidRPr="004C67FB">
        <w:rPr>
          <w:rFonts w:eastAsia="標楷體" w:hint="eastAsia"/>
          <w:bCs/>
          <w:sz w:val="26"/>
          <w:szCs w:val="26"/>
        </w:rPr>
        <w:t>3</w:t>
      </w:r>
      <w:r w:rsidR="004C67FB" w:rsidRPr="004C67FB">
        <w:rPr>
          <w:rFonts w:eastAsia="標楷體" w:hint="eastAsia"/>
          <w:bCs/>
          <w:sz w:val="26"/>
          <w:szCs w:val="26"/>
        </w:rPr>
        <w:t>人。</w:t>
      </w:r>
    </w:p>
    <w:p w14:paraId="0467BA1B" w14:textId="68B606B4" w:rsidR="003F7F14" w:rsidRDefault="003F7F14" w:rsidP="0068684D">
      <w:pPr>
        <w:tabs>
          <w:tab w:val="left" w:pos="7920"/>
        </w:tabs>
        <w:spacing w:line="440" w:lineRule="exact"/>
        <w:ind w:leftChars="100" w:left="240" w:firstLineChars="200" w:firstLine="520"/>
        <w:jc w:val="both"/>
        <w:rPr>
          <w:rFonts w:eastAsia="標楷體"/>
          <w:bCs/>
          <w:sz w:val="26"/>
          <w:szCs w:val="26"/>
        </w:rPr>
      </w:pPr>
    </w:p>
    <w:p w14:paraId="50383581" w14:textId="1FC2A84A" w:rsidR="003F7F14" w:rsidRDefault="003F7F14" w:rsidP="0068684D">
      <w:pPr>
        <w:tabs>
          <w:tab w:val="left" w:pos="7920"/>
        </w:tabs>
        <w:spacing w:line="440" w:lineRule="exact"/>
        <w:ind w:leftChars="100" w:left="240" w:firstLineChars="200" w:firstLine="520"/>
        <w:jc w:val="both"/>
        <w:rPr>
          <w:rFonts w:eastAsia="標楷體"/>
          <w:bCs/>
          <w:sz w:val="26"/>
          <w:szCs w:val="26"/>
        </w:rPr>
      </w:pPr>
      <w:r>
        <w:rPr>
          <w:rFonts w:eastAsia="標楷體" w:hint="eastAsia"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09BEED30" wp14:editId="30E0AB8A">
                <wp:simplePos x="0" y="0"/>
                <wp:positionH relativeFrom="margin">
                  <wp:posOffset>3113405</wp:posOffset>
                </wp:positionH>
                <wp:positionV relativeFrom="paragraph">
                  <wp:posOffset>171120</wp:posOffset>
                </wp:positionV>
                <wp:extent cx="2326005" cy="283210"/>
                <wp:effectExtent l="0" t="0" r="0" b="2540"/>
                <wp:wrapTight wrapText="bothSides">
                  <wp:wrapPolygon edited="0">
                    <wp:start x="531" y="0"/>
                    <wp:lineTo x="531" y="20341"/>
                    <wp:lineTo x="21052" y="20341"/>
                    <wp:lineTo x="21052" y="0"/>
                    <wp:lineTo x="531" y="0"/>
                  </wp:wrapPolygon>
                </wp:wrapTight>
                <wp:docPr id="65398429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26005" cy="2832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EB810E" w14:textId="77777777" w:rsidR="003F7F14" w:rsidRPr="009A2C5C" w:rsidRDefault="003F7F14" w:rsidP="003F7F14">
                            <w:pPr>
                              <w:spacing w:line="180" w:lineRule="exact"/>
                              <w:rPr>
                                <w:rFonts w:eastAsia="標楷體"/>
                                <w:color w:val="000000" w:themeColor="text1"/>
                                <w:sz w:val="14"/>
                                <w:szCs w:val="14"/>
                              </w:rPr>
                            </w:pPr>
                            <w:r w:rsidRPr="009A2C5C">
                              <w:rPr>
                                <w:rFonts w:eastAsia="標楷體"/>
                                <w:color w:val="000000" w:themeColor="text1"/>
                                <w:sz w:val="14"/>
                                <w:szCs w:val="14"/>
                              </w:rPr>
                              <w:t>資料來源：</w:t>
                            </w:r>
                            <w:r>
                              <w:rPr>
                                <w:rFonts w:eastAsia="標楷體" w:hint="eastAsia"/>
                                <w:color w:val="000000" w:themeColor="text1"/>
                                <w:sz w:val="14"/>
                                <w:szCs w:val="14"/>
                              </w:rPr>
                              <w:t>交通部道安儀表板</w:t>
                            </w:r>
                            <w:r w:rsidRPr="003952EC">
                              <w:rPr>
                                <w:rFonts w:eastAsia="標楷體" w:hint="eastAsia"/>
                                <w:color w:val="000000" w:themeColor="text1"/>
                                <w:sz w:val="14"/>
                                <w:szCs w:val="14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BEED30" id="_x0000_s1027" type="#_x0000_t202" style="position:absolute;left:0;text-align:left;margin-left:245.15pt;margin-top:13.45pt;width:183.15pt;height:22.3pt;z-index:2517268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TfJ+wEAANQDAAAOAAAAZHJzL2Uyb0RvYy54bWysU8tu2zAQvBfoPxC813rETh3BcpAmTVEg&#10;fQBJP4CiKIsoyWVJ2pL79V1SimO0t6A6EEuudrgzO9xcj1qRg3BegqlpscgpEYZDK82upj+e7t+t&#10;KfGBmZYpMKKmR+Hp9fbtm81gK1FCD6oVjiCI8dVga9qHYKss87wXmvkFWGEw2YHTLODW7bLWsQHR&#10;tcrKPL/MBnCtdcCF93h6NyXpNuF3neDhW9d5EYiqKfYW0urS2sQ1225YtXPM9pLPbbBXdKGZNHjp&#10;CeqOBUb2Tv4DpSV34KELCw46g66TXCQOyKbI/2Lz2DMrEhcUx9uTTP7/wfKvh0f73ZEwfoARB5hI&#10;ePsA/KcnBm57ZnbixjkYesFavLiIkmWD9dVcGqX2lY8gzfAFWhwy2wdIQGPndFQFeRJExwEcT6KL&#10;MRCOh+VFeZnnK0o45sr1RVmkqWSseq62zodPAjSJQU0dDjWhs8ODD7EbVj3/Ei8zcC+VSoNVhgw1&#10;vVqVq1RwltEyoO+U1DVd5/GbnBBJfjRtKg5MqinGC5SZWUeiE+UwNiOR7SxJFKGB9ogyOJhshs8C&#10;gx7cb0oGtFhN/a89c4IS9dmglFfFchk9mTbL1fsSN+4805xnmOEIVdNAyRTehuTjifINSt7JpMZL&#10;J3PLaJ0k0mzz6M3zffrr5TFu/wAAAP//AwBQSwMEFAAGAAgAAAAhAIQ6ueneAAAACQEAAA8AAABk&#10;cnMvZG93bnJldi54bWxMj8FOwzAQRO9I/QdrkbhRu6UJTcimQiCuINqCxM2Nt0nUeB3FbhP+HnOC&#10;42qeZt4Wm8l24kKDbx0jLOYKBHHlTMs1wn73crsG4YNmozvHhPBNHjbl7KrQuXEjv9NlG2oRS9jn&#10;GqEJoc+l9FVDVvu564ljdnSD1SGeQy3NoMdYbju5VCqVVrccFxrd01ND1Wl7tggfr8evz5V6q59t&#10;0o9uUpJtJhFvrqfHBxCBpvAHw69+VIcyOh3cmY0XHcIqU3cRRVimGYgIrJM0BXFAuF8kIMtC/v+g&#10;/AEAAP//AwBQSwECLQAUAAYACAAAACEAtoM4kv4AAADhAQAAEwAAAAAAAAAAAAAAAAAAAAAAW0Nv&#10;bnRlbnRfVHlwZXNdLnhtbFBLAQItABQABgAIAAAAIQA4/SH/1gAAAJQBAAALAAAAAAAAAAAAAAAA&#10;AC8BAABfcmVscy8ucmVsc1BLAQItABQABgAIAAAAIQDXcTfJ+wEAANQDAAAOAAAAAAAAAAAAAAAA&#10;AC4CAABkcnMvZTJvRG9jLnhtbFBLAQItABQABgAIAAAAIQCEOrnp3gAAAAkBAAAPAAAAAAAAAAAA&#10;AAAAAFUEAABkcnMvZG93bnJldi54bWxQSwUGAAAAAAQABADzAAAAYAUAAAAA&#10;" filled="f" stroked="f">
                <v:textbox>
                  <w:txbxContent>
                    <w:p w14:paraId="02EB810E" w14:textId="77777777" w:rsidR="003F7F14" w:rsidRPr="009A2C5C" w:rsidRDefault="003F7F14" w:rsidP="003F7F14">
                      <w:pPr>
                        <w:spacing w:line="180" w:lineRule="exact"/>
                        <w:rPr>
                          <w:rFonts w:eastAsia="標楷體"/>
                          <w:color w:val="000000" w:themeColor="text1"/>
                          <w:sz w:val="14"/>
                          <w:szCs w:val="14"/>
                        </w:rPr>
                      </w:pPr>
                      <w:r w:rsidRPr="009A2C5C">
                        <w:rPr>
                          <w:rFonts w:eastAsia="標楷體"/>
                          <w:color w:val="000000" w:themeColor="text1"/>
                          <w:sz w:val="14"/>
                          <w:szCs w:val="14"/>
                        </w:rPr>
                        <w:t>資料來源：</w:t>
                      </w:r>
                      <w:r>
                        <w:rPr>
                          <w:rFonts w:eastAsia="標楷體" w:hint="eastAsia"/>
                          <w:color w:val="000000" w:themeColor="text1"/>
                          <w:sz w:val="14"/>
                          <w:szCs w:val="14"/>
                        </w:rPr>
                        <w:t>交通部道安儀表板</w:t>
                      </w:r>
                      <w:r w:rsidRPr="003952EC">
                        <w:rPr>
                          <w:rFonts w:eastAsia="標楷體" w:hint="eastAsia"/>
                          <w:color w:val="000000" w:themeColor="text1"/>
                          <w:sz w:val="14"/>
                          <w:szCs w:val="14"/>
                        </w:rPr>
                        <w:t>。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tbl>
      <w:tblPr>
        <w:tblStyle w:val="5"/>
        <w:tblpPr w:leftFromText="180" w:rightFromText="180" w:vertAnchor="text" w:horzAnchor="margin" w:tblpY="282"/>
        <w:tblW w:w="99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7"/>
        <w:gridCol w:w="919"/>
        <w:gridCol w:w="920"/>
        <w:gridCol w:w="850"/>
        <w:gridCol w:w="851"/>
        <w:gridCol w:w="932"/>
        <w:gridCol w:w="801"/>
        <w:gridCol w:w="967"/>
        <w:gridCol w:w="847"/>
        <w:gridCol w:w="849"/>
        <w:gridCol w:w="978"/>
      </w:tblGrid>
      <w:tr w:rsidR="004C67FB" w:rsidRPr="004554C4" w14:paraId="7C36CCB0" w14:textId="77777777" w:rsidTr="003F7F14">
        <w:tc>
          <w:tcPr>
            <w:tcW w:w="9911" w:type="dxa"/>
            <w:gridSpan w:val="11"/>
            <w:vAlign w:val="center"/>
          </w:tcPr>
          <w:p w14:paraId="371A04CC" w14:textId="77777777" w:rsidR="004C67FB" w:rsidRPr="009C02BF" w:rsidRDefault="004C67FB" w:rsidP="003F7F14">
            <w:pPr>
              <w:spacing w:beforeLines="50" w:before="180" w:after="120"/>
              <w:jc w:val="center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9C02BF">
              <w:rPr>
                <w:rFonts w:ascii="Times New Roman" w:eastAsia="標楷體" w:hAnsi="Times New Roman" w:cs="Times New Roman"/>
              </w:rPr>
              <w:t>表</w:t>
            </w:r>
            <w:r w:rsidRPr="009C02BF">
              <w:rPr>
                <w:rFonts w:ascii="Times New Roman" w:eastAsia="標楷體" w:hAnsi="Times New Roman" w:cs="Times New Roman"/>
              </w:rPr>
              <w:t xml:space="preserve">3 </w:t>
            </w:r>
            <w:r w:rsidRPr="009C02BF">
              <w:rPr>
                <w:rFonts w:ascii="Times New Roman" w:eastAsia="標楷體" w:hAnsi="Times New Roman" w:cs="Times New Roman"/>
              </w:rPr>
              <w:t>新竹市近</w:t>
            </w:r>
            <w:r w:rsidRPr="009C02BF">
              <w:rPr>
                <w:rFonts w:ascii="Times New Roman" w:eastAsia="標楷體" w:hAnsi="Times New Roman" w:cs="Times New Roman"/>
              </w:rPr>
              <w:t>6</w:t>
            </w:r>
            <w:r w:rsidRPr="009C02BF">
              <w:rPr>
                <w:rFonts w:ascii="Times New Roman" w:eastAsia="標楷體" w:hAnsi="Times New Roman" w:cs="Times New Roman"/>
              </w:rPr>
              <w:t>年道路交通事故概況</w:t>
            </w:r>
          </w:p>
        </w:tc>
      </w:tr>
      <w:tr w:rsidR="004C67FB" w:rsidRPr="004554C4" w14:paraId="23EA1D26" w14:textId="77777777" w:rsidTr="003F7F14">
        <w:trPr>
          <w:trHeight w:val="510"/>
        </w:trPr>
        <w:tc>
          <w:tcPr>
            <w:tcW w:w="997" w:type="dxa"/>
            <w:vMerge w:val="restart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14:paraId="5D57802F" w14:textId="77777777" w:rsidR="004C67FB" w:rsidRPr="009C02BF" w:rsidRDefault="004C67FB" w:rsidP="003F7F14">
            <w:pPr>
              <w:spacing w:beforeLines="50" w:before="180" w:after="120"/>
              <w:jc w:val="center"/>
              <w:rPr>
                <w:rFonts w:ascii="Times New Roman" w:eastAsia="標楷體" w:hAnsi="Times New Roman" w:cs="Times New Roman"/>
                <w:sz w:val="22"/>
                <w:szCs w:val="22"/>
              </w:rPr>
            </w:pPr>
          </w:p>
        </w:tc>
        <w:tc>
          <w:tcPr>
            <w:tcW w:w="4472" w:type="dxa"/>
            <w:gridSpan w:val="5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DD7BD8" w14:textId="77777777" w:rsidR="004C67FB" w:rsidRPr="00BD4F92" w:rsidRDefault="004C67FB" w:rsidP="003F7F14">
            <w:pPr>
              <w:spacing w:line="28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BD4F92"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  <w:t>道路交通事故件數</w:t>
            </w:r>
          </w:p>
        </w:tc>
        <w:tc>
          <w:tcPr>
            <w:tcW w:w="4442" w:type="dxa"/>
            <w:gridSpan w:val="5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14:paraId="4BE4CF1B" w14:textId="77777777" w:rsidR="004C67FB" w:rsidRPr="00BD4F92" w:rsidRDefault="004C67FB" w:rsidP="003F7F14">
            <w:pPr>
              <w:spacing w:line="28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BD4F92">
              <w:rPr>
                <w:rFonts w:ascii="Times New Roman" w:eastAsia="標楷體" w:hAnsi="Times New Roman" w:cs="Times New Roman"/>
                <w:sz w:val="21"/>
                <w:szCs w:val="21"/>
              </w:rPr>
              <w:t>道路交通事故死傷人數</w:t>
            </w:r>
          </w:p>
        </w:tc>
      </w:tr>
      <w:tr w:rsidR="004C67FB" w:rsidRPr="004554C4" w14:paraId="46EA89ED" w14:textId="77777777" w:rsidTr="003F7F14">
        <w:trPr>
          <w:trHeight w:val="510"/>
        </w:trPr>
        <w:tc>
          <w:tcPr>
            <w:tcW w:w="997" w:type="dxa"/>
            <w:vMerge/>
            <w:tcBorders>
              <w:right w:val="single" w:sz="4" w:space="0" w:color="auto"/>
            </w:tcBorders>
            <w:vAlign w:val="center"/>
          </w:tcPr>
          <w:p w14:paraId="676CEDAE" w14:textId="77777777" w:rsidR="004C67FB" w:rsidRPr="009C02BF" w:rsidRDefault="004C67FB" w:rsidP="003F7F14">
            <w:pPr>
              <w:spacing w:beforeLines="50" w:before="180" w:after="120"/>
              <w:jc w:val="center"/>
              <w:rPr>
                <w:rFonts w:ascii="Times New Roman" w:eastAsia="標楷體" w:hAnsi="Times New Roman" w:cs="Times New Roman"/>
                <w:sz w:val="22"/>
                <w:szCs w:val="22"/>
              </w:rPr>
            </w:pPr>
          </w:p>
        </w:tc>
        <w:tc>
          <w:tcPr>
            <w:tcW w:w="91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E712DD" w14:textId="77777777" w:rsidR="004C67FB" w:rsidRPr="00BD4F92" w:rsidRDefault="004C67FB" w:rsidP="003F7F14">
            <w:pPr>
              <w:spacing w:line="28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9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CB7C48" w14:textId="77777777" w:rsidR="004C67FB" w:rsidRPr="00BD4F92" w:rsidRDefault="004C67FB" w:rsidP="003F7F14">
            <w:pPr>
              <w:spacing w:line="28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BD4F92">
              <w:rPr>
                <w:rFonts w:ascii="Times New Roman" w:eastAsia="標楷體" w:hAnsi="Times New Roman" w:cs="Times New Roman"/>
                <w:sz w:val="21"/>
                <w:szCs w:val="21"/>
              </w:rPr>
              <w:t>增減率</w:t>
            </w:r>
          </w:p>
        </w:tc>
        <w:tc>
          <w:tcPr>
            <w:tcW w:w="263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6BA163" w14:textId="77777777" w:rsidR="004C67FB" w:rsidRPr="00BD4F92" w:rsidRDefault="004C67FB" w:rsidP="003F7F14">
            <w:pPr>
              <w:spacing w:line="28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</w:pPr>
            <w:r w:rsidRPr="00BD4F92"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  <w:t>行人交通事故件數</w:t>
            </w:r>
          </w:p>
        </w:tc>
        <w:tc>
          <w:tcPr>
            <w:tcW w:w="8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1B1487" w14:textId="77777777" w:rsidR="004C67FB" w:rsidRPr="00BD4F92" w:rsidRDefault="004C67FB" w:rsidP="003F7F14">
            <w:pPr>
              <w:spacing w:line="28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9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EF566A" w14:textId="77777777" w:rsidR="004C67FB" w:rsidRPr="00BD4F92" w:rsidRDefault="004C67FB" w:rsidP="003F7F14">
            <w:pPr>
              <w:spacing w:line="28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BD4F92">
              <w:rPr>
                <w:rFonts w:ascii="Times New Roman" w:eastAsia="標楷體" w:hAnsi="Times New Roman" w:cs="Times New Roman"/>
                <w:sz w:val="21"/>
                <w:szCs w:val="21"/>
              </w:rPr>
              <w:t>增減率</w:t>
            </w:r>
          </w:p>
        </w:tc>
        <w:tc>
          <w:tcPr>
            <w:tcW w:w="2674" w:type="dxa"/>
            <w:gridSpan w:val="3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19D2CC0B" w14:textId="77777777" w:rsidR="004C67FB" w:rsidRPr="00BD4F92" w:rsidRDefault="004C67FB" w:rsidP="003F7F14">
            <w:pPr>
              <w:spacing w:line="28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</w:pPr>
            <w:r w:rsidRPr="00BD4F92"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  <w:t>行人交通事故死傷人數</w:t>
            </w:r>
          </w:p>
        </w:tc>
      </w:tr>
      <w:tr w:rsidR="004C67FB" w:rsidRPr="004554C4" w14:paraId="10A432C5" w14:textId="77777777" w:rsidTr="003F7F14">
        <w:trPr>
          <w:trHeight w:val="227"/>
        </w:trPr>
        <w:tc>
          <w:tcPr>
            <w:tcW w:w="997" w:type="dxa"/>
            <w:tcBorders>
              <w:right w:val="single" w:sz="4" w:space="0" w:color="auto"/>
            </w:tcBorders>
            <w:vAlign w:val="center"/>
          </w:tcPr>
          <w:p w14:paraId="2EBA3153" w14:textId="77777777" w:rsidR="004C67FB" w:rsidRPr="009C02BF" w:rsidRDefault="004C67FB" w:rsidP="003F7F14">
            <w:pPr>
              <w:spacing w:beforeLines="50" w:before="180" w:after="120"/>
              <w:jc w:val="center"/>
              <w:rPr>
                <w:rFonts w:ascii="Times New Roman" w:eastAsia="標楷體" w:hAnsi="Times New Roman" w:cs="Times New Roman"/>
                <w:sz w:val="22"/>
                <w:szCs w:val="22"/>
              </w:rPr>
            </w:pPr>
          </w:p>
        </w:tc>
        <w:tc>
          <w:tcPr>
            <w:tcW w:w="91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030A08" w14:textId="77777777" w:rsidR="004C67FB" w:rsidRPr="00BD4F92" w:rsidRDefault="004C67FB" w:rsidP="003F7F14">
            <w:pPr>
              <w:spacing w:line="28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9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A49651" w14:textId="77777777" w:rsidR="004C67FB" w:rsidRPr="00BD4F92" w:rsidRDefault="004C67FB" w:rsidP="003F7F14">
            <w:pPr>
              <w:spacing w:line="28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279138" w14:textId="77777777" w:rsidR="004C67FB" w:rsidRPr="00BD4F92" w:rsidRDefault="004C67FB" w:rsidP="003F7F14">
            <w:pPr>
              <w:spacing w:line="28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FAEB7B" w14:textId="77777777" w:rsidR="004C67FB" w:rsidRPr="00BD4F92" w:rsidRDefault="004C67FB" w:rsidP="003F7F14">
            <w:pPr>
              <w:spacing w:line="28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BD4F92">
              <w:rPr>
                <w:rFonts w:ascii="Times New Roman" w:eastAsia="標楷體" w:hAnsi="Times New Roman" w:cs="Times New Roman"/>
                <w:sz w:val="21"/>
                <w:szCs w:val="21"/>
              </w:rPr>
              <w:t>增減率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28BB3A" w14:textId="77777777" w:rsidR="004C67FB" w:rsidRPr="00BD4F92" w:rsidRDefault="004C67FB" w:rsidP="003F7F14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</w:pPr>
            <w:r w:rsidRPr="00BD4F92">
              <w:rPr>
                <w:rFonts w:ascii="Times New Roman" w:eastAsia="標楷體" w:hAnsi="Times New Roman" w:cs="Times New Roman"/>
                <w:sz w:val="21"/>
                <w:szCs w:val="21"/>
              </w:rPr>
              <w:t>占總件數比例</w:t>
            </w:r>
          </w:p>
        </w:tc>
        <w:tc>
          <w:tcPr>
            <w:tcW w:w="8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A38F7D" w14:textId="77777777" w:rsidR="004C67FB" w:rsidRPr="00BD4F92" w:rsidRDefault="004C67FB" w:rsidP="003F7F14">
            <w:pPr>
              <w:spacing w:line="28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9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C48C12" w14:textId="77777777" w:rsidR="004C67FB" w:rsidRPr="00BD4F92" w:rsidRDefault="004C67FB" w:rsidP="003F7F14">
            <w:pPr>
              <w:spacing w:line="28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</w:p>
        </w:tc>
        <w:tc>
          <w:tcPr>
            <w:tcW w:w="84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3E6A54" w14:textId="77777777" w:rsidR="004C67FB" w:rsidRPr="00BD4F92" w:rsidRDefault="004C67FB" w:rsidP="003F7F14">
            <w:pPr>
              <w:spacing w:line="28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81DF8D" w14:textId="77777777" w:rsidR="004C67FB" w:rsidRPr="00BD4F92" w:rsidRDefault="004C67FB" w:rsidP="003F7F14">
            <w:pPr>
              <w:spacing w:line="28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BD4F92">
              <w:rPr>
                <w:rFonts w:ascii="Times New Roman" w:eastAsia="標楷體" w:hAnsi="Times New Roman" w:cs="Times New Roman"/>
                <w:sz w:val="21"/>
                <w:szCs w:val="21"/>
              </w:rPr>
              <w:t>增減率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7869DF30" w14:textId="77777777" w:rsidR="004C67FB" w:rsidRPr="00BD4F92" w:rsidRDefault="004C67FB" w:rsidP="003F7F14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</w:pPr>
            <w:r w:rsidRPr="00BD4F92"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  <w:t>占總死傷比例</w:t>
            </w:r>
          </w:p>
        </w:tc>
      </w:tr>
      <w:tr w:rsidR="004C67FB" w:rsidRPr="004554C4" w14:paraId="44E1ADB5" w14:textId="77777777" w:rsidTr="003F7F14">
        <w:trPr>
          <w:trHeight w:val="227"/>
        </w:trPr>
        <w:tc>
          <w:tcPr>
            <w:tcW w:w="99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63C6CA3" w14:textId="77777777" w:rsidR="004C67FB" w:rsidRPr="009C02BF" w:rsidRDefault="004C67FB" w:rsidP="003F7F14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2"/>
                <w:szCs w:val="22"/>
              </w:rPr>
            </w:pPr>
          </w:p>
        </w:tc>
        <w:tc>
          <w:tcPr>
            <w:tcW w:w="9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05E1D" w14:textId="77777777" w:rsidR="004C67FB" w:rsidRPr="00BD4F92" w:rsidRDefault="004C67FB" w:rsidP="003F7F14">
            <w:pPr>
              <w:spacing w:line="30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</w:pPr>
            <w:r w:rsidRPr="00BD4F92"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  <w:t>(</w:t>
            </w:r>
            <w:r w:rsidRPr="00BD4F92"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  <w:t>件</w:t>
            </w:r>
            <w:r w:rsidRPr="00BD4F92"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  <w:t>)</w:t>
            </w:r>
          </w:p>
        </w:tc>
        <w:tc>
          <w:tcPr>
            <w:tcW w:w="9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76185" w14:textId="77777777" w:rsidR="004C67FB" w:rsidRPr="00BD4F92" w:rsidRDefault="004C67FB" w:rsidP="003F7F14">
            <w:pPr>
              <w:spacing w:line="30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BD4F92">
              <w:rPr>
                <w:rFonts w:ascii="Times New Roman" w:eastAsia="標楷體" w:hAnsi="Times New Roman" w:cs="Times New Roman"/>
                <w:sz w:val="21"/>
                <w:szCs w:val="21"/>
              </w:rPr>
              <w:t>(%)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4DCC4" w14:textId="77777777" w:rsidR="004C67FB" w:rsidRPr="00BD4F92" w:rsidRDefault="004C67FB" w:rsidP="003F7F14">
            <w:pPr>
              <w:spacing w:line="30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</w:pPr>
            <w:r w:rsidRPr="00BD4F92"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  <w:t>(</w:t>
            </w:r>
            <w:r w:rsidRPr="00BD4F92"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  <w:t>件</w:t>
            </w:r>
            <w:r w:rsidRPr="00BD4F92"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  <w:t>)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646E9" w14:textId="77777777" w:rsidR="004C67FB" w:rsidRPr="00BD4F92" w:rsidRDefault="004C67FB" w:rsidP="003F7F14">
            <w:pPr>
              <w:spacing w:line="30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BD4F92">
              <w:rPr>
                <w:rFonts w:ascii="Times New Roman" w:eastAsia="標楷體" w:hAnsi="Times New Roman" w:cs="Times New Roman"/>
                <w:sz w:val="21"/>
                <w:szCs w:val="21"/>
              </w:rPr>
              <w:t>(%)</w:t>
            </w:r>
          </w:p>
        </w:tc>
        <w:tc>
          <w:tcPr>
            <w:tcW w:w="9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B2E4A" w14:textId="77777777" w:rsidR="004C67FB" w:rsidRPr="00BD4F92" w:rsidRDefault="004C67FB" w:rsidP="003F7F14">
            <w:pPr>
              <w:spacing w:line="30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</w:pPr>
            <w:r w:rsidRPr="00BD4F92">
              <w:rPr>
                <w:rFonts w:ascii="Times New Roman" w:eastAsia="標楷體" w:hAnsi="Times New Roman" w:cs="Times New Roman"/>
                <w:sz w:val="21"/>
                <w:szCs w:val="21"/>
              </w:rPr>
              <w:t>(%)</w:t>
            </w:r>
          </w:p>
        </w:tc>
        <w:tc>
          <w:tcPr>
            <w:tcW w:w="8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B97F7" w14:textId="77777777" w:rsidR="004C67FB" w:rsidRPr="00BD4F92" w:rsidRDefault="004C67FB" w:rsidP="003F7F14">
            <w:pPr>
              <w:spacing w:line="30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BD4F92"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  <w:t>(</w:t>
            </w:r>
            <w:r w:rsidRPr="00BD4F92"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  <w:t>人</w:t>
            </w:r>
            <w:r w:rsidRPr="00BD4F92"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  <w:t>)</w:t>
            </w:r>
          </w:p>
        </w:tc>
        <w:tc>
          <w:tcPr>
            <w:tcW w:w="9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1925B" w14:textId="77777777" w:rsidR="004C67FB" w:rsidRPr="00BD4F92" w:rsidRDefault="004C67FB" w:rsidP="003F7F14">
            <w:pPr>
              <w:spacing w:line="30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BD4F92">
              <w:rPr>
                <w:rFonts w:ascii="Times New Roman" w:eastAsia="標楷體" w:hAnsi="Times New Roman" w:cs="Times New Roman"/>
                <w:sz w:val="21"/>
                <w:szCs w:val="21"/>
              </w:rPr>
              <w:t>(%)</w:t>
            </w:r>
          </w:p>
        </w:tc>
        <w:tc>
          <w:tcPr>
            <w:tcW w:w="8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88CAB" w14:textId="77777777" w:rsidR="004C67FB" w:rsidRPr="00BD4F92" w:rsidRDefault="004C67FB" w:rsidP="003F7F14">
            <w:pPr>
              <w:spacing w:line="30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</w:pPr>
            <w:r w:rsidRPr="00BD4F92"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  <w:t>(</w:t>
            </w:r>
            <w:r w:rsidRPr="00BD4F92"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  <w:t>人</w:t>
            </w:r>
            <w:r w:rsidRPr="00BD4F92"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  <w:t>)</w:t>
            </w:r>
          </w:p>
        </w:tc>
        <w:tc>
          <w:tcPr>
            <w:tcW w:w="84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94D46" w14:textId="77777777" w:rsidR="004C67FB" w:rsidRPr="00BD4F92" w:rsidRDefault="004C67FB" w:rsidP="003F7F14">
            <w:pPr>
              <w:spacing w:line="30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BD4F92">
              <w:rPr>
                <w:rFonts w:ascii="Times New Roman" w:eastAsia="標楷體" w:hAnsi="Times New Roman" w:cs="Times New Roman"/>
                <w:sz w:val="21"/>
                <w:szCs w:val="21"/>
              </w:rPr>
              <w:t>(%)</w:t>
            </w:r>
          </w:p>
        </w:tc>
        <w:tc>
          <w:tcPr>
            <w:tcW w:w="978" w:type="dxa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061F0A" w14:textId="77777777" w:rsidR="004C67FB" w:rsidRPr="00BD4F92" w:rsidRDefault="004C67FB" w:rsidP="003F7F14">
            <w:pPr>
              <w:spacing w:line="30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</w:pPr>
            <w:r w:rsidRPr="00BD4F92">
              <w:rPr>
                <w:rFonts w:ascii="Times New Roman" w:eastAsia="標楷體" w:hAnsi="Times New Roman" w:cs="Times New Roman"/>
                <w:sz w:val="21"/>
                <w:szCs w:val="21"/>
              </w:rPr>
              <w:t>(%)</w:t>
            </w:r>
          </w:p>
        </w:tc>
      </w:tr>
      <w:tr w:rsidR="004C67FB" w:rsidRPr="004554C4" w14:paraId="4E9E3F89" w14:textId="77777777" w:rsidTr="003F7F14">
        <w:trPr>
          <w:trHeight w:val="510"/>
        </w:trPr>
        <w:tc>
          <w:tcPr>
            <w:tcW w:w="997" w:type="dxa"/>
            <w:tcBorders>
              <w:right w:val="single" w:sz="4" w:space="0" w:color="auto"/>
            </w:tcBorders>
            <w:vAlign w:val="center"/>
          </w:tcPr>
          <w:p w14:paraId="20D1C1E3" w14:textId="77777777" w:rsidR="004C67FB" w:rsidRPr="009C02BF" w:rsidRDefault="004C67FB" w:rsidP="003F7F14">
            <w:pPr>
              <w:spacing w:line="360" w:lineRule="auto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9C02BF">
              <w:rPr>
                <w:rFonts w:ascii="Times New Roman" w:eastAsia="標楷體" w:hAnsi="Times New Roman" w:cs="Times New Roman"/>
                <w:sz w:val="21"/>
                <w:szCs w:val="21"/>
              </w:rPr>
              <w:t>109</w:t>
            </w:r>
            <w:r w:rsidRPr="009C02BF">
              <w:rPr>
                <w:rFonts w:ascii="Times New Roman" w:eastAsia="標楷體" w:hAnsi="Times New Roman" w:cs="Times New Roman"/>
                <w:sz w:val="21"/>
                <w:szCs w:val="21"/>
              </w:rPr>
              <w:t>年</w:t>
            </w:r>
          </w:p>
        </w:tc>
        <w:tc>
          <w:tcPr>
            <w:tcW w:w="919" w:type="dxa"/>
            <w:tcBorders>
              <w:left w:val="single" w:sz="4" w:space="0" w:color="auto"/>
            </w:tcBorders>
            <w:vAlign w:val="center"/>
          </w:tcPr>
          <w:p w14:paraId="2A07DFBB" w14:textId="77777777" w:rsidR="004C67FB" w:rsidRPr="009C02BF" w:rsidRDefault="004C67FB" w:rsidP="003F7F1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9C02BF">
              <w:rPr>
                <w:rFonts w:ascii="Times New Roman" w:eastAsia="標楷體" w:hAnsi="Times New Roman" w:cs="Times New Roman"/>
                <w:sz w:val="21"/>
                <w:szCs w:val="21"/>
              </w:rPr>
              <w:t>9,339</w:t>
            </w:r>
          </w:p>
        </w:tc>
        <w:tc>
          <w:tcPr>
            <w:tcW w:w="920" w:type="dxa"/>
            <w:vAlign w:val="center"/>
          </w:tcPr>
          <w:p w14:paraId="0B1EE09A" w14:textId="77777777" w:rsidR="004C67FB" w:rsidRPr="009C02BF" w:rsidRDefault="004C67FB" w:rsidP="003F7F1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9C02BF">
              <w:rPr>
                <w:rFonts w:ascii="Times New Roman" w:eastAsia="標楷體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850" w:type="dxa"/>
            <w:vAlign w:val="center"/>
          </w:tcPr>
          <w:p w14:paraId="3A9B3B5A" w14:textId="77777777" w:rsidR="004C67FB" w:rsidRPr="009C02BF" w:rsidRDefault="004C67FB" w:rsidP="003F7F1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9C02BF">
              <w:rPr>
                <w:rFonts w:ascii="Times New Roman" w:eastAsia="標楷體" w:hAnsi="Times New Roman" w:cs="Times New Roman"/>
                <w:sz w:val="21"/>
                <w:szCs w:val="21"/>
              </w:rPr>
              <w:t>510</w:t>
            </w:r>
          </w:p>
        </w:tc>
        <w:tc>
          <w:tcPr>
            <w:tcW w:w="851" w:type="dxa"/>
            <w:vAlign w:val="center"/>
          </w:tcPr>
          <w:p w14:paraId="7040C981" w14:textId="77777777" w:rsidR="004C67FB" w:rsidRPr="009C02BF" w:rsidRDefault="004C67FB" w:rsidP="003F7F1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9C02BF">
              <w:rPr>
                <w:rFonts w:ascii="Times New Roman" w:eastAsia="標楷體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7F4397" w14:textId="77777777" w:rsidR="004C67FB" w:rsidRPr="009C02BF" w:rsidRDefault="004C67FB" w:rsidP="003F7F1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9C02BF"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  <w:t>5.46</w:t>
            </w:r>
          </w:p>
        </w:tc>
        <w:tc>
          <w:tcPr>
            <w:tcW w:w="801" w:type="dxa"/>
            <w:vAlign w:val="center"/>
          </w:tcPr>
          <w:p w14:paraId="2D50B6B9" w14:textId="77777777" w:rsidR="004C67FB" w:rsidRPr="009C02BF" w:rsidRDefault="004C67FB" w:rsidP="003F7F1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9C02BF">
              <w:rPr>
                <w:rFonts w:ascii="Times New Roman" w:eastAsia="標楷體" w:hAnsi="Times New Roman" w:cs="Times New Roman"/>
                <w:sz w:val="21"/>
                <w:szCs w:val="21"/>
              </w:rPr>
              <w:t>12,438</w:t>
            </w:r>
          </w:p>
        </w:tc>
        <w:tc>
          <w:tcPr>
            <w:tcW w:w="967" w:type="dxa"/>
            <w:vAlign w:val="center"/>
          </w:tcPr>
          <w:p w14:paraId="0C7E99E6" w14:textId="77777777" w:rsidR="004C67FB" w:rsidRPr="009C02BF" w:rsidRDefault="004C67FB" w:rsidP="003F7F1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9C02BF">
              <w:rPr>
                <w:rFonts w:ascii="Times New Roman" w:eastAsia="標楷體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847" w:type="dxa"/>
            <w:vAlign w:val="center"/>
          </w:tcPr>
          <w:p w14:paraId="6FE2BE7E" w14:textId="77777777" w:rsidR="004C67FB" w:rsidRPr="009C02BF" w:rsidRDefault="004C67FB" w:rsidP="003F7F1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9C02BF">
              <w:rPr>
                <w:rFonts w:ascii="Times New Roman" w:eastAsia="標楷體" w:hAnsi="Times New Roman" w:cs="Times New Roman"/>
                <w:sz w:val="21"/>
                <w:szCs w:val="21"/>
              </w:rPr>
              <w:t>483</w:t>
            </w:r>
          </w:p>
        </w:tc>
        <w:tc>
          <w:tcPr>
            <w:tcW w:w="849" w:type="dxa"/>
            <w:vAlign w:val="center"/>
          </w:tcPr>
          <w:p w14:paraId="68B2D73A" w14:textId="77777777" w:rsidR="004C67FB" w:rsidRPr="009C02BF" w:rsidRDefault="004C67FB" w:rsidP="003F7F1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9C02BF">
              <w:rPr>
                <w:rFonts w:ascii="Times New Roman" w:eastAsia="標楷體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F7C06F" w14:textId="77777777" w:rsidR="004C67FB" w:rsidRPr="009C02BF" w:rsidRDefault="004C67FB" w:rsidP="003F7F1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9C02BF"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  <w:t>3.88</w:t>
            </w:r>
          </w:p>
        </w:tc>
      </w:tr>
      <w:tr w:rsidR="004C67FB" w:rsidRPr="004554C4" w14:paraId="62B01D80" w14:textId="77777777" w:rsidTr="003F7F14">
        <w:trPr>
          <w:trHeight w:val="510"/>
        </w:trPr>
        <w:tc>
          <w:tcPr>
            <w:tcW w:w="997" w:type="dxa"/>
            <w:tcBorders>
              <w:right w:val="single" w:sz="4" w:space="0" w:color="auto"/>
            </w:tcBorders>
            <w:vAlign w:val="center"/>
          </w:tcPr>
          <w:p w14:paraId="27F8431D" w14:textId="77777777" w:rsidR="004C67FB" w:rsidRPr="009C02BF" w:rsidRDefault="004C67FB" w:rsidP="003F7F14">
            <w:pPr>
              <w:spacing w:line="360" w:lineRule="auto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9C02BF">
              <w:rPr>
                <w:rFonts w:ascii="Times New Roman" w:eastAsia="標楷體" w:hAnsi="Times New Roman" w:cs="Times New Roman"/>
                <w:sz w:val="21"/>
                <w:szCs w:val="21"/>
              </w:rPr>
              <w:t>110</w:t>
            </w:r>
            <w:r w:rsidRPr="009C02BF">
              <w:rPr>
                <w:rFonts w:ascii="Times New Roman" w:eastAsia="標楷體" w:hAnsi="Times New Roman" w:cs="Times New Roman"/>
                <w:sz w:val="21"/>
                <w:szCs w:val="21"/>
              </w:rPr>
              <w:t>年</w:t>
            </w:r>
          </w:p>
        </w:tc>
        <w:tc>
          <w:tcPr>
            <w:tcW w:w="919" w:type="dxa"/>
            <w:tcBorders>
              <w:left w:val="single" w:sz="4" w:space="0" w:color="auto"/>
            </w:tcBorders>
            <w:vAlign w:val="center"/>
          </w:tcPr>
          <w:p w14:paraId="7A3368ED" w14:textId="77777777" w:rsidR="004C67FB" w:rsidRPr="009C02BF" w:rsidRDefault="004C67FB" w:rsidP="003F7F1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9C02BF">
              <w:rPr>
                <w:rFonts w:ascii="Times New Roman" w:eastAsia="標楷體" w:hAnsi="Times New Roman" w:cs="Times New Roman"/>
                <w:sz w:val="21"/>
                <w:szCs w:val="21"/>
              </w:rPr>
              <w:t>8,628</w:t>
            </w:r>
          </w:p>
        </w:tc>
        <w:tc>
          <w:tcPr>
            <w:tcW w:w="920" w:type="dxa"/>
            <w:vAlign w:val="center"/>
          </w:tcPr>
          <w:p w14:paraId="214D518C" w14:textId="77777777" w:rsidR="004C67FB" w:rsidRPr="009C02BF" w:rsidRDefault="004C67FB" w:rsidP="003F7F1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9C02BF"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  <w:t>-7.61</w:t>
            </w:r>
          </w:p>
        </w:tc>
        <w:tc>
          <w:tcPr>
            <w:tcW w:w="850" w:type="dxa"/>
            <w:vAlign w:val="center"/>
          </w:tcPr>
          <w:p w14:paraId="2E3E2EAB" w14:textId="77777777" w:rsidR="004C67FB" w:rsidRPr="009C02BF" w:rsidRDefault="004C67FB" w:rsidP="003F7F1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9C02BF">
              <w:rPr>
                <w:rFonts w:ascii="Times New Roman" w:eastAsia="標楷體" w:hAnsi="Times New Roman" w:cs="Times New Roman"/>
                <w:sz w:val="21"/>
                <w:szCs w:val="21"/>
              </w:rPr>
              <w:t>489</w:t>
            </w:r>
          </w:p>
        </w:tc>
        <w:tc>
          <w:tcPr>
            <w:tcW w:w="851" w:type="dxa"/>
            <w:vAlign w:val="center"/>
          </w:tcPr>
          <w:p w14:paraId="2291228D" w14:textId="77777777" w:rsidR="004C67FB" w:rsidRPr="009C02BF" w:rsidRDefault="004C67FB" w:rsidP="003F7F1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9C02BF">
              <w:rPr>
                <w:rFonts w:ascii="Times New Roman" w:eastAsia="標楷體" w:hAnsi="Times New Roman" w:cs="Times New Roman"/>
                <w:sz w:val="21"/>
                <w:szCs w:val="21"/>
              </w:rPr>
              <w:t>-4.12</w:t>
            </w:r>
          </w:p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E73930" w14:textId="77777777" w:rsidR="004C67FB" w:rsidRPr="009C02BF" w:rsidRDefault="004C67FB" w:rsidP="003F7F1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9C02BF"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  <w:t>5.67</w:t>
            </w:r>
          </w:p>
        </w:tc>
        <w:tc>
          <w:tcPr>
            <w:tcW w:w="801" w:type="dxa"/>
            <w:vAlign w:val="center"/>
          </w:tcPr>
          <w:p w14:paraId="2589C898" w14:textId="77777777" w:rsidR="004C67FB" w:rsidRPr="009C02BF" w:rsidRDefault="004C67FB" w:rsidP="003F7F1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9C02BF">
              <w:rPr>
                <w:rFonts w:ascii="Times New Roman" w:eastAsia="標楷體" w:hAnsi="Times New Roman" w:cs="Times New Roman"/>
                <w:sz w:val="21"/>
                <w:szCs w:val="21"/>
              </w:rPr>
              <w:t>11,648</w:t>
            </w:r>
          </w:p>
        </w:tc>
        <w:tc>
          <w:tcPr>
            <w:tcW w:w="967" w:type="dxa"/>
            <w:vAlign w:val="center"/>
          </w:tcPr>
          <w:p w14:paraId="31E1471C" w14:textId="77777777" w:rsidR="004C67FB" w:rsidRPr="009C02BF" w:rsidRDefault="004C67FB" w:rsidP="003F7F1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9C02BF"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  <w:t>-6.35</w:t>
            </w:r>
          </w:p>
        </w:tc>
        <w:tc>
          <w:tcPr>
            <w:tcW w:w="847" w:type="dxa"/>
            <w:vAlign w:val="center"/>
          </w:tcPr>
          <w:p w14:paraId="2A71D97C" w14:textId="77777777" w:rsidR="004C67FB" w:rsidRPr="009C02BF" w:rsidRDefault="004C67FB" w:rsidP="003F7F1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9C02BF">
              <w:rPr>
                <w:rFonts w:ascii="Times New Roman" w:eastAsia="標楷體" w:hAnsi="Times New Roman" w:cs="Times New Roman"/>
                <w:sz w:val="21"/>
                <w:szCs w:val="21"/>
              </w:rPr>
              <w:t>469</w:t>
            </w:r>
          </w:p>
        </w:tc>
        <w:tc>
          <w:tcPr>
            <w:tcW w:w="849" w:type="dxa"/>
            <w:vAlign w:val="center"/>
          </w:tcPr>
          <w:p w14:paraId="6CB13B7E" w14:textId="77777777" w:rsidR="004C67FB" w:rsidRPr="009C02BF" w:rsidRDefault="004C67FB" w:rsidP="003F7F1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9C02BF"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  <w:t>-2.90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443B9F" w14:textId="77777777" w:rsidR="004C67FB" w:rsidRPr="009C02BF" w:rsidRDefault="004C67FB" w:rsidP="003F7F1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9C02BF"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  <w:t>4.03</w:t>
            </w:r>
          </w:p>
        </w:tc>
      </w:tr>
      <w:tr w:rsidR="004C67FB" w:rsidRPr="004554C4" w14:paraId="3B797683" w14:textId="77777777" w:rsidTr="003F7F14">
        <w:trPr>
          <w:trHeight w:val="510"/>
        </w:trPr>
        <w:tc>
          <w:tcPr>
            <w:tcW w:w="997" w:type="dxa"/>
            <w:tcBorders>
              <w:right w:val="single" w:sz="4" w:space="0" w:color="auto"/>
            </w:tcBorders>
            <w:vAlign w:val="center"/>
          </w:tcPr>
          <w:p w14:paraId="19689011" w14:textId="77777777" w:rsidR="004C67FB" w:rsidRPr="009C02BF" w:rsidRDefault="004C67FB" w:rsidP="003F7F14">
            <w:pPr>
              <w:spacing w:line="360" w:lineRule="auto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9C02BF">
              <w:rPr>
                <w:rFonts w:ascii="Times New Roman" w:eastAsia="標楷體" w:hAnsi="Times New Roman" w:cs="Times New Roman"/>
                <w:sz w:val="21"/>
                <w:szCs w:val="21"/>
              </w:rPr>
              <w:t>111</w:t>
            </w:r>
            <w:r w:rsidRPr="009C02BF">
              <w:rPr>
                <w:rFonts w:ascii="Times New Roman" w:eastAsia="標楷體" w:hAnsi="Times New Roman" w:cs="Times New Roman"/>
                <w:sz w:val="21"/>
                <w:szCs w:val="21"/>
              </w:rPr>
              <w:t>年</w:t>
            </w:r>
          </w:p>
        </w:tc>
        <w:tc>
          <w:tcPr>
            <w:tcW w:w="919" w:type="dxa"/>
            <w:tcBorders>
              <w:left w:val="single" w:sz="4" w:space="0" w:color="auto"/>
            </w:tcBorders>
            <w:vAlign w:val="center"/>
          </w:tcPr>
          <w:p w14:paraId="5B6BAA79" w14:textId="77777777" w:rsidR="004C67FB" w:rsidRPr="009C02BF" w:rsidRDefault="004C67FB" w:rsidP="003F7F1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9C02BF">
              <w:rPr>
                <w:rFonts w:ascii="Times New Roman" w:eastAsia="標楷體" w:hAnsi="Times New Roman" w:cs="Times New Roman"/>
                <w:sz w:val="21"/>
                <w:szCs w:val="21"/>
              </w:rPr>
              <w:t>9,126</w:t>
            </w:r>
          </w:p>
        </w:tc>
        <w:tc>
          <w:tcPr>
            <w:tcW w:w="920" w:type="dxa"/>
            <w:vAlign w:val="center"/>
          </w:tcPr>
          <w:p w14:paraId="4C77DD0A" w14:textId="77777777" w:rsidR="004C67FB" w:rsidRPr="009C02BF" w:rsidRDefault="004C67FB" w:rsidP="003F7F1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9C02BF"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  <w:t>5.77</w:t>
            </w:r>
          </w:p>
        </w:tc>
        <w:tc>
          <w:tcPr>
            <w:tcW w:w="850" w:type="dxa"/>
            <w:vAlign w:val="center"/>
          </w:tcPr>
          <w:p w14:paraId="2D67B6DB" w14:textId="77777777" w:rsidR="004C67FB" w:rsidRPr="009C02BF" w:rsidRDefault="004C67FB" w:rsidP="003F7F1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9C02BF">
              <w:rPr>
                <w:rFonts w:ascii="Times New Roman" w:eastAsia="標楷體" w:hAnsi="Times New Roman" w:cs="Times New Roman"/>
                <w:sz w:val="21"/>
                <w:szCs w:val="21"/>
              </w:rPr>
              <w:t>509</w:t>
            </w:r>
          </w:p>
        </w:tc>
        <w:tc>
          <w:tcPr>
            <w:tcW w:w="851" w:type="dxa"/>
            <w:vAlign w:val="center"/>
          </w:tcPr>
          <w:p w14:paraId="7EDEAA73" w14:textId="77777777" w:rsidR="004C67FB" w:rsidRPr="009C02BF" w:rsidRDefault="004C67FB" w:rsidP="003F7F1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9C02BF">
              <w:rPr>
                <w:rFonts w:ascii="Times New Roman" w:eastAsia="標楷體" w:hAnsi="Times New Roman" w:cs="Times New Roman"/>
                <w:sz w:val="21"/>
                <w:szCs w:val="21"/>
              </w:rPr>
              <w:t>4.09</w:t>
            </w:r>
          </w:p>
        </w:tc>
        <w:tc>
          <w:tcPr>
            <w:tcW w:w="932" w:type="dxa"/>
            <w:tcBorders>
              <w:top w:val="nil"/>
              <w:left w:val="nil"/>
              <w:right w:val="nil"/>
            </w:tcBorders>
            <w:vAlign w:val="center"/>
          </w:tcPr>
          <w:p w14:paraId="3F3DF523" w14:textId="77777777" w:rsidR="004C67FB" w:rsidRPr="009C02BF" w:rsidRDefault="004C67FB" w:rsidP="003F7F1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9C02BF"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  <w:t>5.58</w:t>
            </w:r>
          </w:p>
        </w:tc>
        <w:tc>
          <w:tcPr>
            <w:tcW w:w="801" w:type="dxa"/>
            <w:vAlign w:val="center"/>
          </w:tcPr>
          <w:p w14:paraId="46F22731" w14:textId="77777777" w:rsidR="004C67FB" w:rsidRPr="009C02BF" w:rsidRDefault="004C67FB" w:rsidP="003F7F1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9C02BF">
              <w:rPr>
                <w:rFonts w:ascii="Times New Roman" w:eastAsia="標楷體" w:hAnsi="Times New Roman" w:cs="Times New Roman"/>
                <w:sz w:val="21"/>
                <w:szCs w:val="21"/>
              </w:rPr>
              <w:t>12,210</w:t>
            </w:r>
          </w:p>
        </w:tc>
        <w:tc>
          <w:tcPr>
            <w:tcW w:w="967" w:type="dxa"/>
            <w:vAlign w:val="center"/>
          </w:tcPr>
          <w:p w14:paraId="52D656B8" w14:textId="77777777" w:rsidR="004C67FB" w:rsidRPr="009C02BF" w:rsidRDefault="004C67FB" w:rsidP="003F7F1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9C02BF"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  <w:t>4.82</w:t>
            </w:r>
          </w:p>
        </w:tc>
        <w:tc>
          <w:tcPr>
            <w:tcW w:w="847" w:type="dxa"/>
            <w:vAlign w:val="center"/>
          </w:tcPr>
          <w:p w14:paraId="03C9BB79" w14:textId="77777777" w:rsidR="004C67FB" w:rsidRPr="009C02BF" w:rsidRDefault="004C67FB" w:rsidP="003F7F1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9C02BF">
              <w:rPr>
                <w:rFonts w:ascii="Times New Roman" w:eastAsia="標楷體" w:hAnsi="Times New Roman" w:cs="Times New Roman"/>
                <w:sz w:val="21"/>
                <w:szCs w:val="21"/>
              </w:rPr>
              <w:t>502</w:t>
            </w:r>
          </w:p>
        </w:tc>
        <w:tc>
          <w:tcPr>
            <w:tcW w:w="849" w:type="dxa"/>
            <w:vAlign w:val="center"/>
          </w:tcPr>
          <w:p w14:paraId="6D29B046" w14:textId="77777777" w:rsidR="004C67FB" w:rsidRPr="009C02BF" w:rsidRDefault="004C67FB" w:rsidP="003F7F1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9C02BF"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  <w:t>7.04</w:t>
            </w:r>
          </w:p>
        </w:tc>
        <w:tc>
          <w:tcPr>
            <w:tcW w:w="978" w:type="dxa"/>
            <w:tcBorders>
              <w:top w:val="nil"/>
              <w:left w:val="nil"/>
              <w:right w:val="nil"/>
            </w:tcBorders>
            <w:vAlign w:val="center"/>
          </w:tcPr>
          <w:p w14:paraId="735C6AC8" w14:textId="77777777" w:rsidR="004C67FB" w:rsidRPr="009C02BF" w:rsidRDefault="004C67FB" w:rsidP="003F7F1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9C02BF"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  <w:t>4.11</w:t>
            </w:r>
          </w:p>
        </w:tc>
      </w:tr>
      <w:tr w:rsidR="004C67FB" w:rsidRPr="004554C4" w14:paraId="5FFC95A6" w14:textId="77777777" w:rsidTr="003F7F14">
        <w:trPr>
          <w:trHeight w:val="510"/>
        </w:trPr>
        <w:tc>
          <w:tcPr>
            <w:tcW w:w="997" w:type="dxa"/>
            <w:tcBorders>
              <w:right w:val="single" w:sz="4" w:space="0" w:color="auto"/>
            </w:tcBorders>
            <w:vAlign w:val="center"/>
          </w:tcPr>
          <w:p w14:paraId="3DC4632C" w14:textId="77777777" w:rsidR="004C67FB" w:rsidRPr="009C02BF" w:rsidRDefault="004C67FB" w:rsidP="003F7F14">
            <w:pPr>
              <w:spacing w:line="360" w:lineRule="auto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9C02BF">
              <w:rPr>
                <w:rFonts w:ascii="Times New Roman" w:eastAsia="標楷體" w:hAnsi="Times New Roman" w:cs="Times New Roman"/>
                <w:sz w:val="21"/>
                <w:szCs w:val="21"/>
              </w:rPr>
              <w:t>112</w:t>
            </w:r>
            <w:r w:rsidRPr="009C02BF">
              <w:rPr>
                <w:rFonts w:ascii="Times New Roman" w:eastAsia="標楷體" w:hAnsi="Times New Roman" w:cs="Times New Roman"/>
                <w:sz w:val="21"/>
                <w:szCs w:val="21"/>
              </w:rPr>
              <w:t>年</w:t>
            </w:r>
          </w:p>
        </w:tc>
        <w:tc>
          <w:tcPr>
            <w:tcW w:w="919" w:type="dxa"/>
            <w:tcBorders>
              <w:left w:val="single" w:sz="4" w:space="0" w:color="auto"/>
            </w:tcBorders>
            <w:vAlign w:val="center"/>
          </w:tcPr>
          <w:p w14:paraId="321D51D2" w14:textId="77777777" w:rsidR="004C67FB" w:rsidRPr="009C02BF" w:rsidRDefault="004C67FB" w:rsidP="003F7F1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9C02BF">
              <w:rPr>
                <w:rFonts w:ascii="Times New Roman" w:eastAsia="標楷體" w:hAnsi="Times New Roman" w:cs="Times New Roman"/>
                <w:sz w:val="21"/>
                <w:szCs w:val="21"/>
              </w:rPr>
              <w:t>9,397</w:t>
            </w:r>
          </w:p>
        </w:tc>
        <w:tc>
          <w:tcPr>
            <w:tcW w:w="920" w:type="dxa"/>
            <w:vAlign w:val="center"/>
          </w:tcPr>
          <w:p w14:paraId="29D8C007" w14:textId="77777777" w:rsidR="004C67FB" w:rsidRPr="009C02BF" w:rsidRDefault="004C67FB" w:rsidP="003F7F1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9C02BF"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  <w:t>2.97</w:t>
            </w:r>
          </w:p>
        </w:tc>
        <w:tc>
          <w:tcPr>
            <w:tcW w:w="850" w:type="dxa"/>
            <w:vAlign w:val="center"/>
          </w:tcPr>
          <w:p w14:paraId="7B4BA51B" w14:textId="77777777" w:rsidR="004C67FB" w:rsidRPr="009C02BF" w:rsidRDefault="004C67FB" w:rsidP="003F7F1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9C02BF">
              <w:rPr>
                <w:rFonts w:ascii="Times New Roman" w:eastAsia="標楷體" w:hAnsi="Times New Roman" w:cs="Times New Roman"/>
                <w:sz w:val="21"/>
                <w:szCs w:val="21"/>
              </w:rPr>
              <w:t>495</w:t>
            </w:r>
          </w:p>
        </w:tc>
        <w:tc>
          <w:tcPr>
            <w:tcW w:w="851" w:type="dxa"/>
            <w:vAlign w:val="center"/>
          </w:tcPr>
          <w:p w14:paraId="2009F179" w14:textId="77777777" w:rsidR="004C67FB" w:rsidRPr="009C02BF" w:rsidRDefault="004C67FB" w:rsidP="003F7F1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9C02BF">
              <w:rPr>
                <w:rFonts w:ascii="Times New Roman" w:eastAsia="標楷體" w:hAnsi="Times New Roman" w:cs="Times New Roman"/>
                <w:sz w:val="21"/>
                <w:szCs w:val="21"/>
              </w:rPr>
              <w:t>-2.75</w:t>
            </w:r>
          </w:p>
        </w:tc>
        <w:tc>
          <w:tcPr>
            <w:tcW w:w="932" w:type="dxa"/>
            <w:tcBorders>
              <w:top w:val="nil"/>
            </w:tcBorders>
            <w:vAlign w:val="center"/>
          </w:tcPr>
          <w:p w14:paraId="388181C1" w14:textId="77777777" w:rsidR="004C67FB" w:rsidRPr="009C02BF" w:rsidRDefault="004C67FB" w:rsidP="003F7F1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9C02BF"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  <w:t>5.27</w:t>
            </w:r>
          </w:p>
        </w:tc>
        <w:tc>
          <w:tcPr>
            <w:tcW w:w="801" w:type="dxa"/>
            <w:vAlign w:val="center"/>
          </w:tcPr>
          <w:p w14:paraId="5B5B97F0" w14:textId="77777777" w:rsidR="004C67FB" w:rsidRPr="009C02BF" w:rsidRDefault="004C67FB" w:rsidP="003F7F1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9C02BF">
              <w:rPr>
                <w:rFonts w:ascii="Times New Roman" w:eastAsia="標楷體" w:hAnsi="Times New Roman" w:cs="Times New Roman"/>
                <w:sz w:val="21"/>
                <w:szCs w:val="21"/>
              </w:rPr>
              <w:t>12,636</w:t>
            </w:r>
          </w:p>
        </w:tc>
        <w:tc>
          <w:tcPr>
            <w:tcW w:w="967" w:type="dxa"/>
            <w:vAlign w:val="center"/>
          </w:tcPr>
          <w:p w14:paraId="63E0AF52" w14:textId="77777777" w:rsidR="004C67FB" w:rsidRPr="009C02BF" w:rsidRDefault="004C67FB" w:rsidP="003F7F1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9C02BF"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  <w:t>3.49</w:t>
            </w:r>
          </w:p>
        </w:tc>
        <w:tc>
          <w:tcPr>
            <w:tcW w:w="847" w:type="dxa"/>
            <w:vAlign w:val="center"/>
          </w:tcPr>
          <w:p w14:paraId="3DB2D486" w14:textId="77777777" w:rsidR="004C67FB" w:rsidRPr="009C02BF" w:rsidRDefault="004C67FB" w:rsidP="003F7F1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9C02BF">
              <w:rPr>
                <w:rFonts w:ascii="Times New Roman" w:eastAsia="標楷體" w:hAnsi="Times New Roman" w:cs="Times New Roman"/>
                <w:sz w:val="21"/>
                <w:szCs w:val="21"/>
              </w:rPr>
              <w:t>460</w:t>
            </w:r>
          </w:p>
        </w:tc>
        <w:tc>
          <w:tcPr>
            <w:tcW w:w="849" w:type="dxa"/>
            <w:vAlign w:val="center"/>
          </w:tcPr>
          <w:p w14:paraId="108FFC90" w14:textId="77777777" w:rsidR="004C67FB" w:rsidRPr="009C02BF" w:rsidRDefault="004C67FB" w:rsidP="003F7F1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9C02BF"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  <w:t>-8.37</w:t>
            </w:r>
          </w:p>
        </w:tc>
        <w:tc>
          <w:tcPr>
            <w:tcW w:w="978" w:type="dxa"/>
            <w:tcBorders>
              <w:top w:val="nil"/>
              <w:right w:val="nil"/>
            </w:tcBorders>
            <w:vAlign w:val="center"/>
          </w:tcPr>
          <w:p w14:paraId="7ED8D8A8" w14:textId="77777777" w:rsidR="004C67FB" w:rsidRPr="009C02BF" w:rsidRDefault="004C67FB" w:rsidP="003F7F1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9C02BF"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  <w:t>3.64</w:t>
            </w:r>
          </w:p>
        </w:tc>
      </w:tr>
      <w:tr w:rsidR="004C67FB" w:rsidRPr="004554C4" w14:paraId="49656D66" w14:textId="77777777" w:rsidTr="003F7F14">
        <w:trPr>
          <w:trHeight w:val="510"/>
        </w:trPr>
        <w:tc>
          <w:tcPr>
            <w:tcW w:w="997" w:type="dxa"/>
            <w:tcBorders>
              <w:right w:val="single" w:sz="4" w:space="0" w:color="auto"/>
            </w:tcBorders>
            <w:vAlign w:val="center"/>
          </w:tcPr>
          <w:p w14:paraId="7805DB71" w14:textId="77777777" w:rsidR="004C67FB" w:rsidRPr="009C02BF" w:rsidRDefault="004C67FB" w:rsidP="003F7F14">
            <w:pPr>
              <w:spacing w:line="360" w:lineRule="auto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9C02BF">
              <w:rPr>
                <w:rFonts w:ascii="Times New Roman" w:eastAsia="標楷體" w:hAnsi="Times New Roman" w:cs="Times New Roman"/>
                <w:sz w:val="21"/>
                <w:szCs w:val="21"/>
              </w:rPr>
              <w:t>113</w:t>
            </w:r>
            <w:r w:rsidRPr="009C02BF">
              <w:rPr>
                <w:rFonts w:ascii="Times New Roman" w:eastAsia="標楷體" w:hAnsi="Times New Roman" w:cs="Times New Roman"/>
                <w:sz w:val="21"/>
                <w:szCs w:val="21"/>
              </w:rPr>
              <w:t>年</w:t>
            </w:r>
          </w:p>
        </w:tc>
        <w:tc>
          <w:tcPr>
            <w:tcW w:w="919" w:type="dxa"/>
            <w:tcBorders>
              <w:left w:val="single" w:sz="4" w:space="0" w:color="auto"/>
            </w:tcBorders>
            <w:vAlign w:val="center"/>
          </w:tcPr>
          <w:p w14:paraId="13C06B99" w14:textId="77777777" w:rsidR="004C67FB" w:rsidRPr="009C02BF" w:rsidRDefault="004C67FB" w:rsidP="003F7F1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9C02BF">
              <w:rPr>
                <w:rFonts w:ascii="Times New Roman" w:eastAsia="標楷體" w:hAnsi="Times New Roman" w:cs="Times New Roman"/>
                <w:sz w:val="21"/>
                <w:szCs w:val="21"/>
              </w:rPr>
              <w:t>8,997</w:t>
            </w:r>
          </w:p>
        </w:tc>
        <w:tc>
          <w:tcPr>
            <w:tcW w:w="920" w:type="dxa"/>
            <w:vAlign w:val="center"/>
          </w:tcPr>
          <w:p w14:paraId="57EC95A3" w14:textId="77777777" w:rsidR="004C67FB" w:rsidRPr="009C02BF" w:rsidRDefault="004C67FB" w:rsidP="003F7F1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</w:pPr>
            <w:r w:rsidRPr="009C02BF"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  <w:t>-4.26</w:t>
            </w:r>
          </w:p>
        </w:tc>
        <w:tc>
          <w:tcPr>
            <w:tcW w:w="850" w:type="dxa"/>
            <w:vAlign w:val="center"/>
          </w:tcPr>
          <w:p w14:paraId="2A356BE0" w14:textId="77777777" w:rsidR="004C67FB" w:rsidRPr="009C02BF" w:rsidRDefault="004C67FB" w:rsidP="003F7F1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9C02BF">
              <w:rPr>
                <w:rFonts w:ascii="Times New Roman" w:eastAsia="標楷體" w:hAnsi="Times New Roman" w:cs="Times New Roman"/>
                <w:sz w:val="21"/>
                <w:szCs w:val="21"/>
              </w:rPr>
              <w:t>456</w:t>
            </w:r>
          </w:p>
        </w:tc>
        <w:tc>
          <w:tcPr>
            <w:tcW w:w="851" w:type="dxa"/>
            <w:vAlign w:val="center"/>
          </w:tcPr>
          <w:p w14:paraId="5E784C29" w14:textId="77777777" w:rsidR="004C67FB" w:rsidRPr="009C02BF" w:rsidRDefault="004C67FB" w:rsidP="003F7F1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9C02BF">
              <w:rPr>
                <w:rFonts w:ascii="Times New Roman" w:eastAsia="標楷體" w:hAnsi="Times New Roman" w:cs="Times New Roman"/>
                <w:sz w:val="21"/>
                <w:szCs w:val="21"/>
              </w:rPr>
              <w:t>-7.88</w:t>
            </w:r>
          </w:p>
        </w:tc>
        <w:tc>
          <w:tcPr>
            <w:tcW w:w="932" w:type="dxa"/>
            <w:vAlign w:val="center"/>
          </w:tcPr>
          <w:p w14:paraId="480EAE4A" w14:textId="77777777" w:rsidR="004C67FB" w:rsidRPr="009C02BF" w:rsidRDefault="004C67FB" w:rsidP="003F7F1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</w:pPr>
            <w:r w:rsidRPr="009C02BF"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  <w:t>5.07</w:t>
            </w:r>
          </w:p>
        </w:tc>
        <w:tc>
          <w:tcPr>
            <w:tcW w:w="801" w:type="dxa"/>
            <w:vAlign w:val="center"/>
          </w:tcPr>
          <w:p w14:paraId="76412E36" w14:textId="77777777" w:rsidR="004C67FB" w:rsidRPr="009C02BF" w:rsidRDefault="004C67FB" w:rsidP="003F7F1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9C02BF">
              <w:rPr>
                <w:rFonts w:ascii="Times New Roman" w:eastAsia="標楷體" w:hAnsi="Times New Roman" w:cs="Times New Roman"/>
                <w:sz w:val="21"/>
                <w:szCs w:val="21"/>
              </w:rPr>
              <w:t>12,016</w:t>
            </w:r>
          </w:p>
        </w:tc>
        <w:tc>
          <w:tcPr>
            <w:tcW w:w="967" w:type="dxa"/>
            <w:vAlign w:val="center"/>
          </w:tcPr>
          <w:p w14:paraId="3D96CBF2" w14:textId="77777777" w:rsidR="004C67FB" w:rsidRPr="009C02BF" w:rsidRDefault="004C67FB" w:rsidP="003F7F1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</w:pPr>
            <w:r w:rsidRPr="009C02BF"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  <w:t>-4.91</w:t>
            </w:r>
          </w:p>
        </w:tc>
        <w:tc>
          <w:tcPr>
            <w:tcW w:w="847" w:type="dxa"/>
            <w:vAlign w:val="center"/>
          </w:tcPr>
          <w:p w14:paraId="5D1AE658" w14:textId="77777777" w:rsidR="004C67FB" w:rsidRPr="009C02BF" w:rsidRDefault="004C67FB" w:rsidP="003F7F1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9C02BF">
              <w:rPr>
                <w:rFonts w:ascii="Times New Roman" w:eastAsia="標楷體" w:hAnsi="Times New Roman" w:cs="Times New Roman"/>
                <w:sz w:val="21"/>
                <w:szCs w:val="21"/>
              </w:rPr>
              <w:t>438</w:t>
            </w:r>
          </w:p>
        </w:tc>
        <w:tc>
          <w:tcPr>
            <w:tcW w:w="849" w:type="dxa"/>
            <w:vAlign w:val="center"/>
          </w:tcPr>
          <w:p w14:paraId="6C03993B" w14:textId="77777777" w:rsidR="004C67FB" w:rsidRPr="009C02BF" w:rsidRDefault="004C67FB" w:rsidP="003F7F1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</w:pPr>
            <w:r w:rsidRPr="009C02BF"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  <w:t>-4.78</w:t>
            </w:r>
          </w:p>
        </w:tc>
        <w:tc>
          <w:tcPr>
            <w:tcW w:w="978" w:type="dxa"/>
            <w:tcBorders>
              <w:right w:val="nil"/>
            </w:tcBorders>
            <w:vAlign w:val="center"/>
          </w:tcPr>
          <w:p w14:paraId="611A4F6A" w14:textId="77777777" w:rsidR="004C67FB" w:rsidRPr="009C02BF" w:rsidRDefault="004C67FB" w:rsidP="003F7F1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</w:pPr>
            <w:r w:rsidRPr="009C02BF"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  <w:t>3.65</w:t>
            </w:r>
          </w:p>
        </w:tc>
      </w:tr>
      <w:tr w:rsidR="004C67FB" w:rsidRPr="004554C4" w14:paraId="604C7ADC" w14:textId="77777777" w:rsidTr="003F7F14">
        <w:trPr>
          <w:trHeight w:val="510"/>
        </w:trPr>
        <w:tc>
          <w:tcPr>
            <w:tcW w:w="997" w:type="dxa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14:paraId="5322BE5E" w14:textId="77777777" w:rsidR="004C67FB" w:rsidRPr="009C02BF" w:rsidRDefault="004C67FB" w:rsidP="003F7F14">
            <w:pPr>
              <w:spacing w:line="360" w:lineRule="auto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9C02BF">
              <w:rPr>
                <w:rFonts w:ascii="Times New Roman" w:eastAsia="標楷體" w:hAnsi="Times New Roman" w:cs="Times New Roman"/>
                <w:sz w:val="21"/>
                <w:szCs w:val="21"/>
              </w:rPr>
              <w:t>114</w:t>
            </w:r>
            <w:r w:rsidRPr="009C02BF">
              <w:rPr>
                <w:rFonts w:ascii="Times New Roman" w:eastAsia="標楷體" w:hAnsi="Times New Roman" w:cs="Times New Roman"/>
                <w:sz w:val="21"/>
                <w:szCs w:val="21"/>
              </w:rPr>
              <w:t>年</w:t>
            </w:r>
          </w:p>
        </w:tc>
        <w:tc>
          <w:tcPr>
            <w:tcW w:w="919" w:type="dxa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14:paraId="76EDED98" w14:textId="77777777" w:rsidR="004C67FB" w:rsidRPr="009C02BF" w:rsidRDefault="004C67FB" w:rsidP="003F7F1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9C02BF">
              <w:rPr>
                <w:rFonts w:ascii="Times New Roman" w:eastAsia="標楷體" w:hAnsi="Times New Roman" w:cs="Times New Roman"/>
                <w:sz w:val="21"/>
                <w:szCs w:val="21"/>
              </w:rPr>
              <w:t>8,521</w:t>
            </w:r>
          </w:p>
        </w:tc>
        <w:tc>
          <w:tcPr>
            <w:tcW w:w="920" w:type="dxa"/>
            <w:tcBorders>
              <w:bottom w:val="single" w:sz="12" w:space="0" w:color="auto"/>
            </w:tcBorders>
            <w:vAlign w:val="center"/>
          </w:tcPr>
          <w:p w14:paraId="20C0CB12" w14:textId="77777777" w:rsidR="004C67FB" w:rsidRPr="009C02BF" w:rsidRDefault="004C67FB" w:rsidP="003F7F1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</w:pPr>
            <w:r w:rsidRPr="009C02BF"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  <w:t>-5.29</w:t>
            </w:r>
          </w:p>
        </w:tc>
        <w:tc>
          <w:tcPr>
            <w:tcW w:w="850" w:type="dxa"/>
            <w:tcBorders>
              <w:bottom w:val="single" w:sz="12" w:space="0" w:color="auto"/>
            </w:tcBorders>
            <w:vAlign w:val="center"/>
          </w:tcPr>
          <w:p w14:paraId="1F3B25EB" w14:textId="77777777" w:rsidR="004C67FB" w:rsidRPr="009C02BF" w:rsidRDefault="004C67FB" w:rsidP="003F7F1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9C02BF">
              <w:rPr>
                <w:rFonts w:ascii="Times New Roman" w:eastAsia="標楷體" w:hAnsi="Times New Roman" w:cs="Times New Roman"/>
                <w:sz w:val="21"/>
                <w:szCs w:val="21"/>
              </w:rPr>
              <w:t>462</w:t>
            </w:r>
          </w:p>
        </w:tc>
        <w:tc>
          <w:tcPr>
            <w:tcW w:w="851" w:type="dxa"/>
            <w:tcBorders>
              <w:bottom w:val="single" w:sz="12" w:space="0" w:color="auto"/>
            </w:tcBorders>
            <w:vAlign w:val="center"/>
          </w:tcPr>
          <w:p w14:paraId="3B2A5A93" w14:textId="77777777" w:rsidR="004C67FB" w:rsidRPr="009C02BF" w:rsidRDefault="004C67FB" w:rsidP="003F7F1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9C02BF">
              <w:rPr>
                <w:rFonts w:ascii="Times New Roman" w:eastAsia="標楷體" w:hAnsi="Times New Roman" w:cs="Times New Roman"/>
                <w:sz w:val="21"/>
                <w:szCs w:val="21"/>
              </w:rPr>
              <w:t>1.32</w:t>
            </w:r>
          </w:p>
        </w:tc>
        <w:tc>
          <w:tcPr>
            <w:tcW w:w="932" w:type="dxa"/>
            <w:tcBorders>
              <w:bottom w:val="single" w:sz="12" w:space="0" w:color="auto"/>
            </w:tcBorders>
            <w:vAlign w:val="center"/>
          </w:tcPr>
          <w:p w14:paraId="62E187B3" w14:textId="77777777" w:rsidR="004C67FB" w:rsidRPr="009C02BF" w:rsidRDefault="004C67FB" w:rsidP="003F7F1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</w:pPr>
            <w:r w:rsidRPr="009C02BF"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  <w:t>5.42</w:t>
            </w:r>
          </w:p>
        </w:tc>
        <w:tc>
          <w:tcPr>
            <w:tcW w:w="801" w:type="dxa"/>
            <w:tcBorders>
              <w:bottom w:val="single" w:sz="12" w:space="0" w:color="auto"/>
            </w:tcBorders>
            <w:vAlign w:val="center"/>
          </w:tcPr>
          <w:p w14:paraId="011FD71E" w14:textId="77777777" w:rsidR="004C67FB" w:rsidRPr="009C02BF" w:rsidRDefault="004C67FB" w:rsidP="003F7F1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9C02BF">
              <w:rPr>
                <w:rFonts w:ascii="Times New Roman" w:eastAsia="標楷體" w:hAnsi="Times New Roman" w:cs="Times New Roman"/>
                <w:sz w:val="21"/>
                <w:szCs w:val="21"/>
              </w:rPr>
              <w:t>11</w:t>
            </w:r>
            <w:r>
              <w:rPr>
                <w:rFonts w:ascii="Times New Roman" w:eastAsia="標楷體" w:hAnsi="Times New Roman" w:cs="Times New Roman" w:hint="eastAsia"/>
                <w:sz w:val="21"/>
                <w:szCs w:val="21"/>
              </w:rPr>
              <w:t>,</w:t>
            </w:r>
            <w:r w:rsidRPr="009C02BF">
              <w:rPr>
                <w:rFonts w:ascii="Times New Roman" w:eastAsia="標楷體" w:hAnsi="Times New Roman" w:cs="Times New Roman"/>
                <w:sz w:val="21"/>
                <w:szCs w:val="21"/>
              </w:rPr>
              <w:t>418</w:t>
            </w:r>
          </w:p>
        </w:tc>
        <w:tc>
          <w:tcPr>
            <w:tcW w:w="967" w:type="dxa"/>
            <w:tcBorders>
              <w:bottom w:val="single" w:sz="12" w:space="0" w:color="auto"/>
            </w:tcBorders>
            <w:vAlign w:val="center"/>
          </w:tcPr>
          <w:p w14:paraId="3D8C3B64" w14:textId="77777777" w:rsidR="004C67FB" w:rsidRPr="009C02BF" w:rsidRDefault="004C67FB" w:rsidP="003F7F1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</w:pPr>
            <w:r w:rsidRPr="009C02BF"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  <w:t>-4.98</w:t>
            </w:r>
          </w:p>
        </w:tc>
        <w:tc>
          <w:tcPr>
            <w:tcW w:w="847" w:type="dxa"/>
            <w:tcBorders>
              <w:bottom w:val="single" w:sz="12" w:space="0" w:color="auto"/>
            </w:tcBorders>
            <w:vAlign w:val="center"/>
          </w:tcPr>
          <w:p w14:paraId="47CF4C96" w14:textId="77777777" w:rsidR="004C67FB" w:rsidRPr="009C02BF" w:rsidRDefault="004C67FB" w:rsidP="003F7F1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sz w:val="21"/>
                <w:szCs w:val="21"/>
              </w:rPr>
            </w:pPr>
            <w:r w:rsidRPr="009C02BF">
              <w:rPr>
                <w:rFonts w:ascii="Times New Roman" w:eastAsia="標楷體" w:hAnsi="Times New Roman" w:cs="Times New Roman"/>
                <w:sz w:val="21"/>
                <w:szCs w:val="21"/>
              </w:rPr>
              <w:t>435</w:t>
            </w:r>
          </w:p>
        </w:tc>
        <w:tc>
          <w:tcPr>
            <w:tcW w:w="849" w:type="dxa"/>
            <w:tcBorders>
              <w:bottom w:val="single" w:sz="12" w:space="0" w:color="auto"/>
            </w:tcBorders>
            <w:vAlign w:val="center"/>
          </w:tcPr>
          <w:p w14:paraId="76B9F2F3" w14:textId="77777777" w:rsidR="004C67FB" w:rsidRPr="009C02BF" w:rsidRDefault="004C67FB" w:rsidP="003F7F1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</w:pPr>
            <w:r w:rsidRPr="009C02BF"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  <w:t>-0.68</w:t>
            </w:r>
          </w:p>
        </w:tc>
        <w:tc>
          <w:tcPr>
            <w:tcW w:w="978" w:type="dxa"/>
            <w:tcBorders>
              <w:right w:val="nil"/>
            </w:tcBorders>
            <w:vAlign w:val="center"/>
          </w:tcPr>
          <w:p w14:paraId="56AA5A06" w14:textId="77777777" w:rsidR="004C67FB" w:rsidRPr="009C02BF" w:rsidRDefault="004C67FB" w:rsidP="003F7F14">
            <w:pPr>
              <w:spacing w:line="360" w:lineRule="auto"/>
              <w:jc w:val="right"/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</w:pPr>
            <w:r w:rsidRPr="009C02BF">
              <w:rPr>
                <w:rFonts w:ascii="Times New Roman" w:eastAsia="標楷體" w:hAnsi="Times New Roman" w:cs="Times New Roman"/>
                <w:color w:val="000000"/>
                <w:sz w:val="21"/>
                <w:szCs w:val="21"/>
              </w:rPr>
              <w:t>3.81</w:t>
            </w:r>
          </w:p>
        </w:tc>
      </w:tr>
      <w:tr w:rsidR="004C67FB" w:rsidRPr="004554C4" w14:paraId="2C0B55B3" w14:textId="77777777" w:rsidTr="003F7F14">
        <w:trPr>
          <w:trHeight w:val="74"/>
        </w:trPr>
        <w:tc>
          <w:tcPr>
            <w:tcW w:w="9911" w:type="dxa"/>
            <w:gridSpan w:val="11"/>
            <w:tcBorders>
              <w:top w:val="single" w:sz="12" w:space="0" w:color="auto"/>
            </w:tcBorders>
            <w:vAlign w:val="center"/>
          </w:tcPr>
          <w:p w14:paraId="71122C3A" w14:textId="77777777" w:rsidR="004C67FB" w:rsidRPr="003E3216" w:rsidRDefault="004C67FB" w:rsidP="003F7F14">
            <w:pPr>
              <w:spacing w:line="220" w:lineRule="exact"/>
              <w:ind w:leftChars="-50" w:left="-120"/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</w:pPr>
            <w:r w:rsidRPr="003E3216"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  <w:t>註</w:t>
            </w:r>
            <w:r w:rsidRPr="003E3216"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  <w:t>:1.</w:t>
            </w:r>
            <w:r w:rsidRPr="003E3216"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  <w:t>本表</w:t>
            </w:r>
            <w:r w:rsidRPr="003E3216"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  <w:t>112</w:t>
            </w:r>
            <w:r w:rsidRPr="003E3216"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  <w:t>年、</w:t>
            </w:r>
            <w:r w:rsidRPr="003E3216"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  <w:t>113</w:t>
            </w:r>
            <w:r w:rsidRPr="003E3216"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  <w:t>年及</w:t>
            </w:r>
            <w:r w:rsidRPr="003E3216"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  <w:t>114</w:t>
            </w:r>
            <w:r w:rsidRPr="003E3216"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  <w:t>年資料為初估數。</w:t>
            </w:r>
          </w:p>
          <w:p w14:paraId="613792E5" w14:textId="4B4B88E0" w:rsidR="004C67FB" w:rsidRPr="004554C4" w:rsidRDefault="004C67FB" w:rsidP="003F7F14">
            <w:pPr>
              <w:spacing w:line="220" w:lineRule="exact"/>
              <w:ind w:leftChars="-50" w:left="-120" w:rightChars="-50" w:right="-120" w:firstLineChars="130" w:firstLine="234"/>
              <w:rPr>
                <w:rFonts w:eastAsia="標楷體"/>
                <w:color w:val="000000"/>
                <w:sz w:val="18"/>
                <w:szCs w:val="18"/>
              </w:rPr>
            </w:pPr>
            <w:r w:rsidRPr="003E3216"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  <w:t>2.</w:t>
            </w:r>
            <w:r w:rsidRPr="003E3216"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  <w:t>本表資料來源</w:t>
            </w:r>
            <w:r w:rsidRPr="003E3216"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  <w:t>:</w:t>
            </w:r>
            <w:r w:rsidRPr="003E3216"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  <w:t>交通部道路交通安全督導委員會。</w:t>
            </w:r>
          </w:p>
        </w:tc>
      </w:tr>
    </w:tbl>
    <w:p w14:paraId="26656374" w14:textId="41060378" w:rsidR="00CE53B6" w:rsidRPr="00440E30" w:rsidRDefault="00CE53B6" w:rsidP="0068684D">
      <w:pPr>
        <w:tabs>
          <w:tab w:val="left" w:pos="7920"/>
        </w:tabs>
        <w:spacing w:beforeLines="50" w:before="180" w:line="440" w:lineRule="exact"/>
        <w:ind w:leftChars="100" w:left="682" w:hangingChars="170" w:hanging="442"/>
        <w:jc w:val="both"/>
        <w:rPr>
          <w:rFonts w:eastAsia="標楷體"/>
          <w:b/>
          <w:sz w:val="26"/>
          <w:szCs w:val="26"/>
        </w:rPr>
      </w:pPr>
      <w:r w:rsidRPr="00440E30">
        <w:rPr>
          <w:rFonts w:eastAsia="標楷體" w:hint="eastAsia"/>
          <w:b/>
          <w:sz w:val="26"/>
          <w:szCs w:val="26"/>
        </w:rPr>
        <w:lastRenderedPageBreak/>
        <w:t>(</w:t>
      </w:r>
      <w:r>
        <w:rPr>
          <w:rFonts w:eastAsia="標楷體" w:hint="eastAsia"/>
          <w:b/>
          <w:sz w:val="26"/>
          <w:szCs w:val="26"/>
        </w:rPr>
        <w:t>二</w:t>
      </w:r>
      <w:r w:rsidRPr="00440E30">
        <w:rPr>
          <w:rFonts w:eastAsia="標楷體" w:hint="eastAsia"/>
          <w:b/>
          <w:sz w:val="26"/>
          <w:szCs w:val="26"/>
        </w:rPr>
        <w:t>)</w:t>
      </w:r>
      <w:r w:rsidRPr="00CE53B6">
        <w:rPr>
          <w:rFonts w:eastAsia="標楷體"/>
          <w:b/>
          <w:sz w:val="26"/>
          <w:szCs w:val="26"/>
        </w:rPr>
        <w:t>香山區行人交通事故較</w:t>
      </w:r>
      <w:r w:rsidRPr="00CE53B6">
        <w:rPr>
          <w:rFonts w:eastAsia="標楷體"/>
          <w:b/>
          <w:sz w:val="26"/>
          <w:szCs w:val="26"/>
        </w:rPr>
        <w:t>6</w:t>
      </w:r>
      <w:r w:rsidRPr="00CE53B6">
        <w:rPr>
          <w:rFonts w:eastAsia="標楷體"/>
          <w:b/>
          <w:sz w:val="26"/>
          <w:szCs w:val="26"/>
        </w:rPr>
        <w:t>年前減少</w:t>
      </w:r>
      <w:r w:rsidRPr="00930FC6">
        <w:rPr>
          <w:rFonts w:eastAsia="標楷體"/>
          <w:b/>
          <w:color w:val="EE0000"/>
          <w:sz w:val="26"/>
          <w:szCs w:val="26"/>
        </w:rPr>
        <w:t>26</w:t>
      </w:r>
      <w:r w:rsidRPr="00CE53B6">
        <w:rPr>
          <w:rFonts w:eastAsia="標楷體"/>
          <w:b/>
          <w:sz w:val="26"/>
          <w:szCs w:val="26"/>
        </w:rPr>
        <w:t>件</w:t>
      </w:r>
      <w:r w:rsidRPr="00CE53B6">
        <w:rPr>
          <w:rFonts w:eastAsia="標楷體"/>
          <w:b/>
          <w:sz w:val="26"/>
          <w:szCs w:val="26"/>
        </w:rPr>
        <w:t>(-42.62%)</w:t>
      </w:r>
      <w:r w:rsidRPr="00CE53B6">
        <w:rPr>
          <w:rFonts w:eastAsia="標楷體"/>
          <w:b/>
          <w:sz w:val="26"/>
          <w:szCs w:val="26"/>
        </w:rPr>
        <w:t>及</w:t>
      </w:r>
      <w:r w:rsidRPr="00930FC6">
        <w:rPr>
          <w:rFonts w:eastAsia="標楷體"/>
          <w:b/>
          <w:color w:val="EE0000"/>
          <w:sz w:val="26"/>
          <w:szCs w:val="26"/>
        </w:rPr>
        <w:t>25</w:t>
      </w:r>
      <w:r w:rsidRPr="00CE53B6">
        <w:rPr>
          <w:rFonts w:eastAsia="標楷體"/>
          <w:b/>
          <w:sz w:val="26"/>
          <w:szCs w:val="26"/>
        </w:rPr>
        <w:t>人死傷</w:t>
      </w:r>
      <w:r w:rsidRPr="00CE53B6">
        <w:rPr>
          <w:rFonts w:eastAsia="標楷體"/>
          <w:b/>
          <w:sz w:val="26"/>
          <w:szCs w:val="26"/>
        </w:rPr>
        <w:t>(-43.86%)</w:t>
      </w:r>
      <w:r w:rsidRPr="00CE53B6">
        <w:rPr>
          <w:rFonts w:eastAsia="標楷體"/>
          <w:b/>
          <w:sz w:val="26"/>
          <w:szCs w:val="26"/>
        </w:rPr>
        <w:t>，降幅均突破</w:t>
      </w:r>
      <w:r w:rsidRPr="00CE53B6">
        <w:rPr>
          <w:rFonts w:eastAsia="標楷體"/>
          <w:b/>
          <w:sz w:val="26"/>
          <w:szCs w:val="26"/>
        </w:rPr>
        <w:t>4</w:t>
      </w:r>
      <w:r w:rsidRPr="00CE53B6">
        <w:rPr>
          <w:rFonts w:eastAsia="標楷體"/>
          <w:b/>
          <w:sz w:val="26"/>
          <w:szCs w:val="26"/>
        </w:rPr>
        <w:t>成，</w:t>
      </w:r>
      <w:r>
        <w:rPr>
          <w:rFonts w:eastAsia="標楷體" w:hint="eastAsia"/>
          <w:b/>
          <w:sz w:val="26"/>
          <w:szCs w:val="26"/>
        </w:rPr>
        <w:t>較東區及香山區降幅更為</w:t>
      </w:r>
      <w:r w:rsidRPr="00CE53B6">
        <w:rPr>
          <w:rFonts w:eastAsia="標楷體"/>
          <w:b/>
          <w:sz w:val="26"/>
          <w:szCs w:val="26"/>
        </w:rPr>
        <w:t>顯著</w:t>
      </w:r>
      <w:r w:rsidRPr="00440E30">
        <w:rPr>
          <w:rFonts w:eastAsia="標楷體" w:hint="eastAsia"/>
          <w:b/>
          <w:sz w:val="26"/>
          <w:szCs w:val="26"/>
        </w:rPr>
        <w:t>：</w:t>
      </w:r>
    </w:p>
    <w:p w14:paraId="721D7CBA" w14:textId="6BA8B5C1" w:rsidR="004C67FB" w:rsidRDefault="004C67FB" w:rsidP="0068684D">
      <w:pPr>
        <w:tabs>
          <w:tab w:val="left" w:pos="7920"/>
        </w:tabs>
        <w:spacing w:beforeLines="30" w:before="108" w:line="440" w:lineRule="exact"/>
        <w:ind w:leftChars="100" w:left="240" w:firstLineChars="200" w:firstLine="520"/>
        <w:jc w:val="both"/>
        <w:rPr>
          <w:rFonts w:eastAsia="標楷體"/>
          <w:bCs/>
          <w:sz w:val="26"/>
          <w:szCs w:val="26"/>
        </w:rPr>
      </w:pPr>
      <w:r w:rsidRPr="004C67FB">
        <w:rPr>
          <w:rFonts w:eastAsia="標楷體"/>
          <w:bCs/>
          <w:sz w:val="26"/>
          <w:szCs w:val="26"/>
        </w:rPr>
        <w:t>觀察本市各區</w:t>
      </w:r>
      <w:r w:rsidRPr="004C67FB">
        <w:rPr>
          <w:rFonts w:eastAsia="標楷體"/>
          <w:bCs/>
          <w:sz w:val="26"/>
          <w:szCs w:val="26"/>
        </w:rPr>
        <w:t>114</w:t>
      </w:r>
      <w:r w:rsidRPr="004C67FB">
        <w:rPr>
          <w:rFonts w:eastAsia="標楷體"/>
          <w:bCs/>
          <w:sz w:val="26"/>
          <w:szCs w:val="26"/>
        </w:rPr>
        <w:t>年行人交通事故概況，東區因人車密集，事故較為頻繁，共發生</w:t>
      </w:r>
      <w:r w:rsidRPr="004C67FB">
        <w:rPr>
          <w:rFonts w:eastAsia="標楷體"/>
          <w:bCs/>
          <w:sz w:val="26"/>
          <w:szCs w:val="26"/>
        </w:rPr>
        <w:t>278</w:t>
      </w:r>
      <w:r w:rsidRPr="004C67FB">
        <w:rPr>
          <w:rFonts w:eastAsia="標楷體"/>
          <w:bCs/>
          <w:sz w:val="26"/>
          <w:szCs w:val="26"/>
        </w:rPr>
        <w:t>件並造成</w:t>
      </w:r>
      <w:r w:rsidRPr="004C67FB">
        <w:rPr>
          <w:rFonts w:eastAsia="標楷體"/>
          <w:bCs/>
          <w:sz w:val="26"/>
          <w:szCs w:val="26"/>
        </w:rPr>
        <w:t>259</w:t>
      </w:r>
      <w:r w:rsidRPr="004C67FB">
        <w:rPr>
          <w:rFonts w:eastAsia="標楷體"/>
          <w:bCs/>
          <w:sz w:val="26"/>
          <w:szCs w:val="26"/>
        </w:rPr>
        <w:t>人死傷，分別較上年微增</w:t>
      </w:r>
      <w:r w:rsidRPr="004C67FB">
        <w:rPr>
          <w:rFonts w:eastAsia="標楷體"/>
          <w:bCs/>
          <w:sz w:val="26"/>
          <w:szCs w:val="26"/>
        </w:rPr>
        <w:t>4</w:t>
      </w:r>
      <w:r w:rsidRPr="004C67FB">
        <w:rPr>
          <w:rFonts w:eastAsia="標楷體"/>
          <w:bCs/>
          <w:sz w:val="26"/>
          <w:szCs w:val="26"/>
        </w:rPr>
        <w:t>件</w:t>
      </w:r>
      <w:r w:rsidRPr="004C67FB">
        <w:rPr>
          <w:rFonts w:eastAsia="標楷體"/>
          <w:bCs/>
          <w:sz w:val="26"/>
          <w:szCs w:val="26"/>
        </w:rPr>
        <w:t>(+1.46%)</w:t>
      </w:r>
      <w:r w:rsidRPr="004C67FB">
        <w:rPr>
          <w:rFonts w:eastAsia="標楷體"/>
          <w:bCs/>
          <w:sz w:val="26"/>
          <w:szCs w:val="26"/>
        </w:rPr>
        <w:t>及減少</w:t>
      </w:r>
      <w:r w:rsidRPr="004C67FB">
        <w:rPr>
          <w:rFonts w:eastAsia="標楷體"/>
          <w:bCs/>
          <w:sz w:val="26"/>
          <w:szCs w:val="26"/>
        </w:rPr>
        <w:t>6</w:t>
      </w:r>
      <w:r w:rsidRPr="004C67FB">
        <w:rPr>
          <w:rFonts w:eastAsia="標楷體"/>
          <w:bCs/>
          <w:sz w:val="26"/>
          <w:szCs w:val="26"/>
        </w:rPr>
        <w:t>人</w:t>
      </w:r>
      <w:r w:rsidRPr="004C67FB">
        <w:rPr>
          <w:rFonts w:eastAsia="標楷體"/>
          <w:bCs/>
          <w:sz w:val="26"/>
          <w:szCs w:val="26"/>
        </w:rPr>
        <w:t>(-2.26%)</w:t>
      </w:r>
      <w:r w:rsidRPr="004C67FB">
        <w:rPr>
          <w:rFonts w:eastAsia="標楷體"/>
          <w:bCs/>
          <w:sz w:val="26"/>
          <w:szCs w:val="26"/>
        </w:rPr>
        <w:t>；北區</w:t>
      </w:r>
      <w:r w:rsidR="00930FC6">
        <w:rPr>
          <w:rFonts w:eastAsia="標楷體" w:hint="eastAsia"/>
          <w:bCs/>
          <w:sz w:val="26"/>
          <w:szCs w:val="26"/>
        </w:rPr>
        <w:t>發生</w:t>
      </w:r>
      <w:r w:rsidRPr="004C67FB">
        <w:rPr>
          <w:rFonts w:eastAsia="標楷體"/>
          <w:bCs/>
          <w:sz w:val="26"/>
          <w:szCs w:val="26"/>
        </w:rPr>
        <w:t>149</w:t>
      </w:r>
      <w:r w:rsidRPr="004C67FB">
        <w:rPr>
          <w:rFonts w:eastAsia="標楷體"/>
          <w:bCs/>
          <w:sz w:val="26"/>
          <w:szCs w:val="26"/>
        </w:rPr>
        <w:t>件</w:t>
      </w:r>
      <w:r w:rsidR="00930FC6">
        <w:rPr>
          <w:rFonts w:eastAsia="標楷體" w:hint="eastAsia"/>
          <w:bCs/>
          <w:sz w:val="26"/>
          <w:szCs w:val="26"/>
        </w:rPr>
        <w:t>、造成</w:t>
      </w:r>
      <w:r w:rsidRPr="004C67FB">
        <w:rPr>
          <w:rFonts w:eastAsia="標楷體"/>
          <w:bCs/>
          <w:sz w:val="26"/>
          <w:szCs w:val="26"/>
        </w:rPr>
        <w:t>144</w:t>
      </w:r>
      <w:r w:rsidRPr="004C67FB">
        <w:rPr>
          <w:rFonts w:eastAsia="標楷體"/>
          <w:bCs/>
          <w:sz w:val="26"/>
          <w:szCs w:val="26"/>
        </w:rPr>
        <w:t>人死傷，</w:t>
      </w:r>
      <w:r w:rsidR="00930FC6">
        <w:rPr>
          <w:rFonts w:eastAsia="標楷體" w:hint="eastAsia"/>
          <w:bCs/>
          <w:sz w:val="26"/>
          <w:szCs w:val="26"/>
        </w:rPr>
        <w:t>分別</w:t>
      </w:r>
      <w:r w:rsidRPr="004C67FB">
        <w:rPr>
          <w:rFonts w:eastAsia="標楷體"/>
          <w:bCs/>
          <w:sz w:val="26"/>
          <w:szCs w:val="26"/>
        </w:rPr>
        <w:t>較上年增加</w:t>
      </w:r>
      <w:r w:rsidRPr="004C67FB">
        <w:rPr>
          <w:rFonts w:eastAsia="標楷體"/>
          <w:bCs/>
          <w:sz w:val="26"/>
          <w:szCs w:val="26"/>
        </w:rPr>
        <w:t>11</w:t>
      </w:r>
      <w:r w:rsidRPr="004C67FB">
        <w:rPr>
          <w:rFonts w:eastAsia="標楷體"/>
          <w:bCs/>
          <w:sz w:val="26"/>
          <w:szCs w:val="26"/>
        </w:rPr>
        <w:t>件</w:t>
      </w:r>
      <w:r w:rsidRPr="004C67FB">
        <w:rPr>
          <w:rFonts w:eastAsia="標楷體"/>
          <w:bCs/>
          <w:sz w:val="26"/>
          <w:szCs w:val="26"/>
        </w:rPr>
        <w:t>(+7.97%)</w:t>
      </w:r>
      <w:r w:rsidRPr="004C67FB">
        <w:rPr>
          <w:rFonts w:eastAsia="標楷體"/>
          <w:bCs/>
          <w:sz w:val="26"/>
          <w:szCs w:val="26"/>
        </w:rPr>
        <w:t>及</w:t>
      </w:r>
      <w:r w:rsidRPr="004C67FB">
        <w:rPr>
          <w:rFonts w:eastAsia="標楷體"/>
          <w:bCs/>
          <w:sz w:val="26"/>
          <w:szCs w:val="26"/>
        </w:rPr>
        <w:t>13</w:t>
      </w:r>
      <w:r w:rsidRPr="004C67FB">
        <w:rPr>
          <w:rFonts w:eastAsia="標楷體"/>
          <w:bCs/>
          <w:sz w:val="26"/>
          <w:szCs w:val="26"/>
        </w:rPr>
        <w:t>人</w:t>
      </w:r>
      <w:r w:rsidRPr="004C67FB">
        <w:rPr>
          <w:rFonts w:eastAsia="標楷體"/>
          <w:bCs/>
          <w:sz w:val="26"/>
          <w:szCs w:val="26"/>
        </w:rPr>
        <w:t>(+9.92%)</w:t>
      </w:r>
      <w:r w:rsidRPr="004C67FB">
        <w:rPr>
          <w:rFonts w:eastAsia="標楷體"/>
          <w:bCs/>
          <w:sz w:val="26"/>
          <w:szCs w:val="26"/>
        </w:rPr>
        <w:t>；至於香山區</w:t>
      </w:r>
      <w:r w:rsidR="00930FC6">
        <w:rPr>
          <w:rFonts w:eastAsia="標楷體" w:hint="eastAsia"/>
          <w:bCs/>
          <w:sz w:val="26"/>
          <w:szCs w:val="26"/>
        </w:rPr>
        <w:t>則</w:t>
      </w:r>
      <w:r w:rsidRPr="004C67FB">
        <w:rPr>
          <w:rFonts w:eastAsia="標楷體"/>
          <w:bCs/>
          <w:sz w:val="26"/>
          <w:szCs w:val="26"/>
        </w:rPr>
        <w:t>為各區中唯一較上年減少者，共發生</w:t>
      </w:r>
      <w:r w:rsidRPr="004C67FB">
        <w:rPr>
          <w:rFonts w:eastAsia="標楷體"/>
          <w:bCs/>
          <w:sz w:val="26"/>
          <w:szCs w:val="26"/>
        </w:rPr>
        <w:t>35</w:t>
      </w:r>
      <w:r w:rsidRPr="004C67FB">
        <w:rPr>
          <w:rFonts w:eastAsia="標楷體"/>
          <w:bCs/>
          <w:sz w:val="26"/>
          <w:szCs w:val="26"/>
        </w:rPr>
        <w:t>件及</w:t>
      </w:r>
      <w:r w:rsidRPr="004C67FB">
        <w:rPr>
          <w:rFonts w:eastAsia="標楷體"/>
          <w:bCs/>
          <w:sz w:val="26"/>
          <w:szCs w:val="26"/>
        </w:rPr>
        <w:t>32</w:t>
      </w:r>
      <w:r w:rsidRPr="004C67FB">
        <w:rPr>
          <w:rFonts w:eastAsia="標楷體"/>
          <w:bCs/>
          <w:sz w:val="26"/>
          <w:szCs w:val="26"/>
        </w:rPr>
        <w:t>人死傷，件數及死傷人數分別較上年減少</w:t>
      </w:r>
      <w:r w:rsidRPr="004C67FB">
        <w:rPr>
          <w:rFonts w:eastAsia="標楷體"/>
          <w:bCs/>
          <w:sz w:val="26"/>
          <w:szCs w:val="26"/>
        </w:rPr>
        <w:t>9</w:t>
      </w:r>
      <w:r w:rsidRPr="004C67FB">
        <w:rPr>
          <w:rFonts w:eastAsia="標楷體"/>
          <w:bCs/>
          <w:sz w:val="26"/>
          <w:szCs w:val="26"/>
        </w:rPr>
        <w:t>件</w:t>
      </w:r>
      <w:r w:rsidRPr="004C67FB">
        <w:rPr>
          <w:rFonts w:eastAsia="標楷體"/>
          <w:bCs/>
          <w:sz w:val="26"/>
          <w:szCs w:val="26"/>
        </w:rPr>
        <w:t>(-20.45%)</w:t>
      </w:r>
      <w:r w:rsidRPr="004C67FB">
        <w:rPr>
          <w:rFonts w:eastAsia="標楷體"/>
          <w:bCs/>
          <w:sz w:val="26"/>
          <w:szCs w:val="26"/>
        </w:rPr>
        <w:t>及</w:t>
      </w:r>
      <w:r w:rsidRPr="004C67FB">
        <w:rPr>
          <w:rFonts w:eastAsia="標楷體"/>
          <w:bCs/>
          <w:sz w:val="26"/>
          <w:szCs w:val="26"/>
        </w:rPr>
        <w:t>10</w:t>
      </w:r>
      <w:r w:rsidRPr="004C67FB">
        <w:rPr>
          <w:rFonts w:eastAsia="標楷體"/>
          <w:bCs/>
          <w:sz w:val="26"/>
          <w:szCs w:val="26"/>
        </w:rPr>
        <w:t>人</w:t>
      </w:r>
      <w:r w:rsidRPr="004C67FB">
        <w:rPr>
          <w:rFonts w:eastAsia="標楷體"/>
          <w:bCs/>
          <w:sz w:val="26"/>
          <w:szCs w:val="26"/>
        </w:rPr>
        <w:t>(-23.81%)</w:t>
      </w:r>
      <w:r w:rsidRPr="004C67FB">
        <w:rPr>
          <w:rFonts w:eastAsia="標楷體"/>
          <w:bCs/>
          <w:sz w:val="26"/>
          <w:szCs w:val="26"/>
        </w:rPr>
        <w:t>。綜觀各區近</w:t>
      </w:r>
      <w:r w:rsidRPr="004C67FB">
        <w:rPr>
          <w:rFonts w:eastAsia="標楷體"/>
          <w:bCs/>
          <w:sz w:val="26"/>
          <w:szCs w:val="26"/>
        </w:rPr>
        <w:t>6</w:t>
      </w:r>
      <w:r w:rsidRPr="004C67FB">
        <w:rPr>
          <w:rFonts w:eastAsia="標楷體"/>
          <w:bCs/>
          <w:sz w:val="26"/>
          <w:szCs w:val="26"/>
        </w:rPr>
        <w:t>年趨勢，東區及北區雖較</w:t>
      </w:r>
      <w:r w:rsidRPr="004C67FB">
        <w:rPr>
          <w:rFonts w:eastAsia="標楷體"/>
          <w:bCs/>
          <w:sz w:val="26"/>
          <w:szCs w:val="26"/>
        </w:rPr>
        <w:t>6</w:t>
      </w:r>
      <w:r w:rsidRPr="004C67FB">
        <w:rPr>
          <w:rFonts w:eastAsia="標楷體"/>
          <w:bCs/>
          <w:sz w:val="26"/>
          <w:szCs w:val="26"/>
        </w:rPr>
        <w:t>年前減少，惟</w:t>
      </w:r>
      <w:r w:rsidR="00930FC6">
        <w:rPr>
          <w:rFonts w:eastAsia="標楷體" w:hint="eastAsia"/>
          <w:bCs/>
          <w:sz w:val="26"/>
          <w:szCs w:val="26"/>
        </w:rPr>
        <w:t>減</w:t>
      </w:r>
      <w:r w:rsidRPr="004C67FB">
        <w:rPr>
          <w:rFonts w:eastAsia="標楷體"/>
          <w:bCs/>
          <w:sz w:val="26"/>
          <w:szCs w:val="26"/>
        </w:rPr>
        <w:t>幅</w:t>
      </w:r>
      <w:r w:rsidR="00930FC6">
        <w:rPr>
          <w:rFonts w:eastAsia="標楷體" w:hint="eastAsia"/>
          <w:bCs/>
          <w:sz w:val="26"/>
          <w:szCs w:val="26"/>
        </w:rPr>
        <w:t>有限</w:t>
      </w:r>
      <w:r w:rsidRPr="004C67FB">
        <w:rPr>
          <w:rFonts w:eastAsia="標楷體"/>
          <w:bCs/>
          <w:sz w:val="26"/>
          <w:szCs w:val="26"/>
        </w:rPr>
        <w:t>，反觀香山區較</w:t>
      </w:r>
      <w:r w:rsidRPr="004C67FB">
        <w:rPr>
          <w:rFonts w:eastAsia="標楷體"/>
          <w:bCs/>
          <w:sz w:val="26"/>
          <w:szCs w:val="26"/>
        </w:rPr>
        <w:t>6</w:t>
      </w:r>
      <w:r w:rsidRPr="004C67FB">
        <w:rPr>
          <w:rFonts w:eastAsia="標楷體"/>
          <w:bCs/>
          <w:sz w:val="26"/>
          <w:szCs w:val="26"/>
        </w:rPr>
        <w:t>年前減少</w:t>
      </w:r>
      <w:r w:rsidRPr="004C67FB">
        <w:rPr>
          <w:rFonts w:eastAsia="標楷體"/>
          <w:bCs/>
          <w:sz w:val="26"/>
          <w:szCs w:val="26"/>
        </w:rPr>
        <w:t>26</w:t>
      </w:r>
      <w:r w:rsidRPr="004C67FB">
        <w:rPr>
          <w:rFonts w:eastAsia="標楷體"/>
          <w:bCs/>
          <w:sz w:val="26"/>
          <w:szCs w:val="26"/>
        </w:rPr>
        <w:t>件</w:t>
      </w:r>
      <w:r w:rsidRPr="004C67FB">
        <w:rPr>
          <w:rFonts w:eastAsia="標楷體"/>
          <w:bCs/>
          <w:sz w:val="26"/>
          <w:szCs w:val="26"/>
        </w:rPr>
        <w:t>(-42.62%)</w:t>
      </w:r>
      <w:r w:rsidRPr="004C67FB">
        <w:rPr>
          <w:rFonts w:eastAsia="標楷體"/>
          <w:bCs/>
          <w:sz w:val="26"/>
          <w:szCs w:val="26"/>
        </w:rPr>
        <w:t>及</w:t>
      </w:r>
      <w:r w:rsidRPr="004C67FB">
        <w:rPr>
          <w:rFonts w:eastAsia="標楷體"/>
          <w:bCs/>
          <w:sz w:val="26"/>
          <w:szCs w:val="26"/>
        </w:rPr>
        <w:t>25</w:t>
      </w:r>
      <w:r w:rsidRPr="004C67FB">
        <w:rPr>
          <w:rFonts w:eastAsia="標楷體"/>
          <w:bCs/>
          <w:sz w:val="26"/>
          <w:szCs w:val="26"/>
        </w:rPr>
        <w:t>人</w:t>
      </w:r>
      <w:r w:rsidRPr="004C67FB">
        <w:rPr>
          <w:rFonts w:eastAsia="標楷體"/>
          <w:bCs/>
          <w:sz w:val="26"/>
          <w:szCs w:val="26"/>
        </w:rPr>
        <w:t>(-43.86%)</w:t>
      </w:r>
      <w:r w:rsidRPr="004C67FB">
        <w:rPr>
          <w:rFonts w:eastAsia="標楷體"/>
          <w:bCs/>
          <w:sz w:val="26"/>
          <w:szCs w:val="26"/>
        </w:rPr>
        <w:t>，降幅均突破</w:t>
      </w:r>
      <w:r w:rsidRPr="004C67FB">
        <w:rPr>
          <w:rFonts w:eastAsia="標楷體"/>
          <w:bCs/>
          <w:sz w:val="26"/>
          <w:szCs w:val="26"/>
        </w:rPr>
        <w:t>4</w:t>
      </w:r>
      <w:r w:rsidRPr="004C67FB">
        <w:rPr>
          <w:rFonts w:eastAsia="標楷體"/>
          <w:bCs/>
          <w:sz w:val="26"/>
          <w:szCs w:val="26"/>
        </w:rPr>
        <w:t>成，行人交通事故顯著減少。</w:t>
      </w:r>
    </w:p>
    <w:p w14:paraId="60519655" w14:textId="014AA1B6" w:rsidR="003F7F14" w:rsidRDefault="003F7F14" w:rsidP="0068684D">
      <w:pPr>
        <w:tabs>
          <w:tab w:val="left" w:pos="7920"/>
        </w:tabs>
        <w:spacing w:beforeLines="30" w:before="108" w:line="440" w:lineRule="exact"/>
        <w:ind w:leftChars="100" w:left="240" w:firstLineChars="200" w:firstLine="480"/>
        <w:jc w:val="both"/>
        <w:rPr>
          <w:rFonts w:eastAsia="標楷體"/>
          <w:bCs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728896" behindDoc="0" locked="0" layoutInCell="1" allowOverlap="1" wp14:anchorId="02C13A22" wp14:editId="6775D668">
            <wp:simplePos x="0" y="0"/>
            <wp:positionH relativeFrom="column">
              <wp:posOffset>1256030</wp:posOffset>
            </wp:positionH>
            <wp:positionV relativeFrom="paragraph">
              <wp:posOffset>256540</wp:posOffset>
            </wp:positionV>
            <wp:extent cx="3949700" cy="2245360"/>
            <wp:effectExtent l="0" t="0" r="0" b="2540"/>
            <wp:wrapSquare wrapText="bothSides"/>
            <wp:docPr id="1487283684" name="圖表 1">
              <a:extLst xmlns:a="http://schemas.openxmlformats.org/drawingml/2006/main">
                <a:ext uri="{FF2B5EF4-FFF2-40B4-BE49-F238E27FC236}">
                  <a16:creationId xmlns:a16="http://schemas.microsoft.com/office/drawing/2014/main" id="{E1438635-E3CE-4C81-A23E-EFA64D352217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9CEB71E" w14:textId="716D1850" w:rsidR="003F7F14" w:rsidRDefault="003F7F14" w:rsidP="0068684D">
      <w:pPr>
        <w:tabs>
          <w:tab w:val="left" w:pos="7920"/>
        </w:tabs>
        <w:spacing w:beforeLines="30" w:before="108" w:line="440" w:lineRule="exact"/>
        <w:ind w:leftChars="100" w:left="240" w:firstLineChars="200" w:firstLine="520"/>
        <w:jc w:val="both"/>
        <w:rPr>
          <w:rFonts w:eastAsia="標楷體"/>
          <w:bCs/>
          <w:sz w:val="26"/>
          <w:szCs w:val="26"/>
        </w:rPr>
      </w:pPr>
    </w:p>
    <w:p w14:paraId="749E42A6" w14:textId="073F18C8" w:rsidR="003F7F14" w:rsidRDefault="003F7F14" w:rsidP="0068684D">
      <w:pPr>
        <w:tabs>
          <w:tab w:val="left" w:pos="7920"/>
        </w:tabs>
        <w:spacing w:beforeLines="30" w:before="108" w:line="440" w:lineRule="exact"/>
        <w:ind w:leftChars="100" w:left="240" w:firstLineChars="200" w:firstLine="520"/>
        <w:jc w:val="both"/>
        <w:rPr>
          <w:rFonts w:eastAsia="標楷體"/>
          <w:bCs/>
          <w:sz w:val="26"/>
          <w:szCs w:val="26"/>
        </w:rPr>
      </w:pPr>
    </w:p>
    <w:p w14:paraId="3FA52AED" w14:textId="662D6BA6" w:rsidR="003F7F14" w:rsidRDefault="003F7F14" w:rsidP="0068684D">
      <w:pPr>
        <w:tabs>
          <w:tab w:val="left" w:pos="7920"/>
        </w:tabs>
        <w:spacing w:beforeLines="30" w:before="108" w:line="440" w:lineRule="exact"/>
        <w:ind w:leftChars="100" w:left="240" w:firstLineChars="200" w:firstLine="520"/>
        <w:jc w:val="both"/>
        <w:rPr>
          <w:rFonts w:eastAsia="標楷體"/>
          <w:bCs/>
          <w:sz w:val="26"/>
          <w:szCs w:val="26"/>
        </w:rPr>
      </w:pPr>
    </w:p>
    <w:p w14:paraId="0C3E59A1" w14:textId="421A8A9F" w:rsidR="003F7F14" w:rsidRDefault="003F7F14" w:rsidP="0068684D">
      <w:pPr>
        <w:tabs>
          <w:tab w:val="left" w:pos="7920"/>
        </w:tabs>
        <w:spacing w:beforeLines="30" w:before="108" w:line="440" w:lineRule="exact"/>
        <w:ind w:leftChars="100" w:left="240" w:firstLineChars="200" w:firstLine="520"/>
        <w:jc w:val="both"/>
        <w:rPr>
          <w:rFonts w:eastAsia="標楷體"/>
          <w:bCs/>
          <w:sz w:val="26"/>
          <w:szCs w:val="26"/>
        </w:rPr>
      </w:pPr>
    </w:p>
    <w:p w14:paraId="7BACD077" w14:textId="53E8CD96" w:rsidR="003F7F14" w:rsidRDefault="003F7F14" w:rsidP="0068684D">
      <w:pPr>
        <w:tabs>
          <w:tab w:val="left" w:pos="7920"/>
        </w:tabs>
        <w:spacing w:beforeLines="30" w:before="108" w:line="440" w:lineRule="exact"/>
        <w:ind w:leftChars="100" w:left="240" w:firstLineChars="200" w:firstLine="520"/>
        <w:jc w:val="both"/>
        <w:rPr>
          <w:rFonts w:eastAsia="標楷體"/>
          <w:bCs/>
          <w:sz w:val="26"/>
          <w:szCs w:val="26"/>
        </w:rPr>
      </w:pPr>
    </w:p>
    <w:p w14:paraId="6A9854C6" w14:textId="087BDBF2" w:rsidR="003F7F14" w:rsidRDefault="003F7F14" w:rsidP="0068684D">
      <w:pPr>
        <w:tabs>
          <w:tab w:val="left" w:pos="7920"/>
        </w:tabs>
        <w:spacing w:beforeLines="30" w:before="108" w:line="440" w:lineRule="exact"/>
        <w:ind w:leftChars="100" w:left="240" w:firstLineChars="200" w:firstLine="520"/>
        <w:jc w:val="both"/>
        <w:rPr>
          <w:rFonts w:eastAsia="標楷體"/>
          <w:bCs/>
          <w:sz w:val="26"/>
          <w:szCs w:val="26"/>
        </w:rPr>
      </w:pPr>
    </w:p>
    <w:p w14:paraId="13F00638" w14:textId="12B19694" w:rsidR="003F7F14" w:rsidRDefault="003F7F14" w:rsidP="0068684D">
      <w:pPr>
        <w:tabs>
          <w:tab w:val="left" w:pos="7920"/>
        </w:tabs>
        <w:spacing w:beforeLines="30" w:before="108" w:line="440" w:lineRule="exact"/>
        <w:ind w:leftChars="100" w:left="240" w:firstLineChars="200" w:firstLine="520"/>
        <w:jc w:val="both"/>
        <w:rPr>
          <w:rFonts w:eastAsia="標楷體"/>
          <w:bCs/>
          <w:sz w:val="26"/>
          <w:szCs w:val="26"/>
        </w:rPr>
      </w:pPr>
      <w:r>
        <w:rPr>
          <w:rFonts w:eastAsia="標楷體" w:hint="eastAsia"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7866273F" wp14:editId="5CA7435F">
                <wp:simplePos x="0" y="0"/>
                <wp:positionH relativeFrom="margin">
                  <wp:posOffset>1610995</wp:posOffset>
                </wp:positionH>
                <wp:positionV relativeFrom="paragraph">
                  <wp:posOffset>14935</wp:posOffset>
                </wp:positionV>
                <wp:extent cx="1908810" cy="283210"/>
                <wp:effectExtent l="0" t="0" r="0" b="2540"/>
                <wp:wrapTight wrapText="bothSides">
                  <wp:wrapPolygon edited="0">
                    <wp:start x="647" y="0"/>
                    <wp:lineTo x="647" y="20341"/>
                    <wp:lineTo x="20910" y="20341"/>
                    <wp:lineTo x="20910" y="0"/>
                    <wp:lineTo x="647" y="0"/>
                  </wp:wrapPolygon>
                </wp:wrapTight>
                <wp:docPr id="31501034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8810" cy="2832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118AF4" w14:textId="3A295DE6" w:rsidR="007B6B1E" w:rsidRPr="009A2C5C" w:rsidRDefault="007B6B1E" w:rsidP="007B6B1E">
                            <w:pPr>
                              <w:spacing w:line="180" w:lineRule="exact"/>
                              <w:rPr>
                                <w:rFonts w:eastAsia="標楷體"/>
                                <w:color w:val="000000" w:themeColor="text1"/>
                                <w:sz w:val="14"/>
                                <w:szCs w:val="14"/>
                              </w:rPr>
                            </w:pPr>
                            <w:r w:rsidRPr="009A2C5C">
                              <w:rPr>
                                <w:rFonts w:eastAsia="標楷體"/>
                                <w:color w:val="000000" w:themeColor="text1"/>
                                <w:sz w:val="14"/>
                                <w:szCs w:val="14"/>
                              </w:rPr>
                              <w:t>資料來源：</w:t>
                            </w:r>
                            <w:r>
                              <w:rPr>
                                <w:rFonts w:eastAsia="標楷體" w:hint="eastAsia"/>
                                <w:color w:val="000000" w:themeColor="text1"/>
                                <w:sz w:val="14"/>
                                <w:szCs w:val="14"/>
                              </w:rPr>
                              <w:t>交通部道安儀表板</w:t>
                            </w:r>
                            <w:r w:rsidRPr="003952EC">
                              <w:rPr>
                                <w:rFonts w:eastAsia="標楷體" w:hint="eastAsia"/>
                                <w:color w:val="000000" w:themeColor="text1"/>
                                <w:sz w:val="14"/>
                                <w:szCs w:val="14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66273F" id="_x0000_s1028" type="#_x0000_t202" style="position:absolute;left:0;text-align:left;margin-left:126.85pt;margin-top:1.2pt;width:150.3pt;height:22.3pt;z-index:2517186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j9Y+QEAANQDAAAOAAAAZHJzL2Uyb0RvYy54bWysU9uO0zAQfUfiHyy/06ShhTZqulp2WYS0&#10;XKSFD3Adp7GwPWbsNlm+nrHT7VbwhuiDNe54zsw5c7K5Gq1hR4VBg2v4fFZyppyEVrt9w79/u3u1&#10;4ixE4VphwKmGP6rAr7YvX2wGX6sKejCtQkYgLtSDb3gfo6+LIsheWRFm4JWjZAdoRaQr7osWxUDo&#10;1hRVWb4pBsDWI0gVAv17OyX5NuN3nZLxS9cFFZlpOM0W84n53KWz2G5EvUfhey1PY4h/mMIK7ajp&#10;GepWRMEOqP+CsloiBOjiTIItoOu0VJkDsZmXf7B56IVXmQuJE/xZpvD/YOXn44P/iiyO72CkBWYS&#10;wd+D/BGYg5teuL26RoShV6KlxvMkWTH4UJ9Kk9ShDglkN3yClpYsDhEy0NihTaoQT0botIDHs+hq&#10;jEymlutytZpTSlKuWr2uKE4tRP1U7THEDwosS0HDkZaa0cXxPsTp6dOT1MzBnTYmL9Y4NjR8vayW&#10;ueAiY3Uk3xltG74q029yQiL53rW5OAptpphmMe7EOhGdKMdxNzLd0tCpNomwg/aRZECYbEafBQU9&#10;4C/OBrJYw8PPg0DFmfnoSMr1fLFInsyXxfJtRRe8zOwuM8JJgmp45GwKb2L28UT5miTvdFbjeZLT&#10;yGSdrOfJ5smbl/f86vlj3P4GAAD//wMAUEsDBBQABgAIAAAAIQB0Fd/U3QAAAAgBAAAPAAAAZHJz&#10;L2Rvd25yZXYueG1sTI/NTsMwEITvSLyDtUjcqE2bUAjZVAjEFUT5kbi58TaJiNdR7Dbh7VlOcJvV&#10;jGa+LTez79WRxtgFRrhcGFDEdXAdNwhvr48X16BisuxsH5gQvinCpjo9KW3hwsQvdNymRkkJx8Ii&#10;tCkNhdaxbsnbuAgDsXj7MHqb5Bwb7UY7Sbnv9dKYK+1tx7LQ2oHuW6q/tgeP8P60//zIzHPz4PNh&#10;CrPR7G804vnZfHcLKtGc/sLwiy/oUAnTLhzYRdUjLPPVWqIiMlDi53m2ArVDyNYGdFXq/w9UPwAA&#10;AP//AwBQSwECLQAUAAYACAAAACEAtoM4kv4AAADhAQAAEwAAAAAAAAAAAAAAAAAAAAAAW0NvbnRl&#10;bnRfVHlwZXNdLnhtbFBLAQItABQABgAIAAAAIQA4/SH/1gAAAJQBAAALAAAAAAAAAAAAAAAAAC8B&#10;AABfcmVscy8ucmVsc1BLAQItABQABgAIAAAAIQDjmj9Y+QEAANQDAAAOAAAAAAAAAAAAAAAAAC4C&#10;AABkcnMvZTJvRG9jLnhtbFBLAQItABQABgAIAAAAIQB0Fd/U3QAAAAgBAAAPAAAAAAAAAAAAAAAA&#10;AFMEAABkcnMvZG93bnJldi54bWxQSwUGAAAAAAQABADzAAAAXQUAAAAA&#10;" filled="f" stroked="f">
                <v:textbox>
                  <w:txbxContent>
                    <w:p w14:paraId="3A118AF4" w14:textId="3A295DE6" w:rsidR="007B6B1E" w:rsidRPr="009A2C5C" w:rsidRDefault="007B6B1E" w:rsidP="007B6B1E">
                      <w:pPr>
                        <w:spacing w:line="180" w:lineRule="exact"/>
                        <w:rPr>
                          <w:rFonts w:eastAsia="標楷體"/>
                          <w:color w:val="000000" w:themeColor="text1"/>
                          <w:sz w:val="14"/>
                          <w:szCs w:val="14"/>
                        </w:rPr>
                      </w:pPr>
                      <w:r w:rsidRPr="009A2C5C">
                        <w:rPr>
                          <w:rFonts w:eastAsia="標楷體"/>
                          <w:color w:val="000000" w:themeColor="text1"/>
                          <w:sz w:val="14"/>
                          <w:szCs w:val="14"/>
                        </w:rPr>
                        <w:t>資料來源：</w:t>
                      </w:r>
                      <w:r>
                        <w:rPr>
                          <w:rFonts w:eastAsia="標楷體" w:hint="eastAsia"/>
                          <w:color w:val="000000" w:themeColor="text1"/>
                          <w:sz w:val="14"/>
                          <w:szCs w:val="14"/>
                        </w:rPr>
                        <w:t>交通部道安儀表板</w:t>
                      </w:r>
                      <w:r w:rsidRPr="003952EC">
                        <w:rPr>
                          <w:rFonts w:eastAsia="標楷體" w:hint="eastAsia"/>
                          <w:color w:val="000000" w:themeColor="text1"/>
                          <w:sz w:val="14"/>
                          <w:szCs w:val="14"/>
                        </w:rPr>
                        <w:t>。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tbl>
      <w:tblPr>
        <w:tblStyle w:val="3"/>
        <w:tblW w:w="99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4"/>
        <w:gridCol w:w="765"/>
        <w:gridCol w:w="764"/>
        <w:gridCol w:w="765"/>
        <w:gridCol w:w="764"/>
        <w:gridCol w:w="765"/>
        <w:gridCol w:w="764"/>
        <w:gridCol w:w="765"/>
        <w:gridCol w:w="764"/>
        <w:gridCol w:w="765"/>
        <w:gridCol w:w="764"/>
        <w:gridCol w:w="765"/>
        <w:gridCol w:w="765"/>
      </w:tblGrid>
      <w:tr w:rsidR="0068684D" w:rsidRPr="00A03948" w14:paraId="3E7DA737" w14:textId="77777777" w:rsidTr="003F7F14">
        <w:trPr>
          <w:trHeight w:val="680"/>
        </w:trPr>
        <w:tc>
          <w:tcPr>
            <w:tcW w:w="9939" w:type="dxa"/>
            <w:gridSpan w:val="13"/>
            <w:tcBorders>
              <w:bottom w:val="single" w:sz="12" w:space="0" w:color="auto"/>
            </w:tcBorders>
            <w:vAlign w:val="center"/>
          </w:tcPr>
          <w:p w14:paraId="4AA74C5C" w14:textId="404000A8" w:rsidR="0068684D" w:rsidRPr="004B5D1A" w:rsidRDefault="0068684D" w:rsidP="003F7F14">
            <w:pPr>
              <w:spacing w:beforeLines="50" w:before="180" w:line="440" w:lineRule="exact"/>
              <w:jc w:val="center"/>
              <w:rPr>
                <w:rFonts w:ascii="Times New Roman" w:eastAsia="標楷體" w:hAnsi="Times New Roman" w:cs="Times New Roman"/>
              </w:rPr>
            </w:pPr>
            <w:bookmarkStart w:id="4" w:name="_Hlk192259766"/>
            <w:r w:rsidRPr="004B5D1A">
              <w:rPr>
                <w:rFonts w:ascii="Times New Roman" w:eastAsia="標楷體" w:hAnsi="Times New Roman" w:cs="Times New Roman"/>
              </w:rPr>
              <w:t>表</w:t>
            </w:r>
            <w:r>
              <w:rPr>
                <w:rFonts w:ascii="Times New Roman" w:eastAsia="標楷體" w:hAnsi="Times New Roman" w:cs="Times New Roman" w:hint="eastAsia"/>
              </w:rPr>
              <w:t>4</w:t>
            </w:r>
            <w:r w:rsidRPr="004B5D1A">
              <w:rPr>
                <w:rFonts w:ascii="Times New Roman" w:eastAsia="標楷體" w:hAnsi="Times New Roman" w:cs="Times New Roman"/>
              </w:rPr>
              <w:t xml:space="preserve"> </w:t>
            </w:r>
            <w:r w:rsidRPr="004B5D1A">
              <w:rPr>
                <w:rFonts w:ascii="Times New Roman" w:eastAsia="標楷體" w:hAnsi="Times New Roman" w:cs="Times New Roman"/>
              </w:rPr>
              <w:t>新竹市</w:t>
            </w:r>
            <w:r>
              <w:rPr>
                <w:rFonts w:ascii="Times New Roman" w:eastAsia="標楷體" w:hAnsi="Times New Roman" w:cs="Times New Roman" w:hint="eastAsia"/>
              </w:rPr>
              <w:t>各行政</w:t>
            </w:r>
            <w:r w:rsidRPr="004B5D1A">
              <w:rPr>
                <w:rFonts w:ascii="Times New Roman" w:eastAsia="標楷體" w:hAnsi="Times New Roman" w:cs="Times New Roman"/>
              </w:rPr>
              <w:t>區近</w:t>
            </w:r>
            <w:r>
              <w:rPr>
                <w:rFonts w:ascii="Times New Roman" w:eastAsia="標楷體" w:hAnsi="Times New Roman" w:cs="Times New Roman" w:hint="eastAsia"/>
              </w:rPr>
              <w:t>6</w:t>
            </w:r>
            <w:r w:rsidRPr="004B5D1A">
              <w:rPr>
                <w:rFonts w:ascii="Times New Roman" w:eastAsia="標楷體" w:hAnsi="Times New Roman" w:cs="Times New Roman"/>
              </w:rPr>
              <w:t>年行人交通事故概況</w:t>
            </w:r>
          </w:p>
          <w:p w14:paraId="0F294D0D" w14:textId="512B9D41" w:rsidR="0068684D" w:rsidRPr="004B5D1A" w:rsidRDefault="0068684D" w:rsidP="003F7F14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4B5D1A">
              <w:rPr>
                <w:rFonts w:ascii="Times New Roman" w:eastAsia="標楷體" w:hAnsi="Times New Roman" w:cs="Times New Roman"/>
                <w:sz w:val="18"/>
                <w:szCs w:val="18"/>
              </w:rPr>
              <w:t>單位</w:t>
            </w:r>
            <w:r w:rsidRPr="004B5D1A">
              <w:rPr>
                <w:rFonts w:ascii="Times New Roman" w:eastAsia="標楷體" w:hAnsi="Times New Roman" w:cs="Times New Roman"/>
                <w:sz w:val="18"/>
                <w:szCs w:val="18"/>
              </w:rPr>
              <w:t>:</w:t>
            </w:r>
            <w:r w:rsidRPr="004B5D1A">
              <w:rPr>
                <w:rFonts w:ascii="Times New Roman" w:eastAsia="標楷體" w:hAnsi="Times New Roman" w:cs="Times New Roman"/>
                <w:sz w:val="18"/>
                <w:szCs w:val="18"/>
              </w:rPr>
              <w:t>件、人</w:t>
            </w:r>
          </w:p>
        </w:tc>
      </w:tr>
      <w:tr w:rsidR="0068684D" w:rsidRPr="00A03948" w14:paraId="62F9D936" w14:textId="77777777" w:rsidTr="00A350AC">
        <w:trPr>
          <w:trHeight w:val="454"/>
        </w:trPr>
        <w:tc>
          <w:tcPr>
            <w:tcW w:w="764" w:type="dxa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14:paraId="7584CB5C" w14:textId="77777777" w:rsidR="0068684D" w:rsidRPr="004B5D1A" w:rsidRDefault="0068684D" w:rsidP="003F7F14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3058" w:type="dxa"/>
            <w:gridSpan w:val="4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7A7539" w14:textId="77777777" w:rsidR="0068684D" w:rsidRPr="004B5D1A" w:rsidRDefault="0068684D" w:rsidP="003F7F14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B5D1A">
              <w:rPr>
                <w:rFonts w:ascii="Times New Roman" w:eastAsia="標楷體" w:hAnsi="Times New Roman" w:cs="Times New Roman"/>
                <w:sz w:val="20"/>
                <w:szCs w:val="20"/>
              </w:rPr>
              <w:t>東區</w:t>
            </w:r>
          </w:p>
        </w:tc>
        <w:tc>
          <w:tcPr>
            <w:tcW w:w="3058" w:type="dxa"/>
            <w:gridSpan w:val="4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EFB54B" w14:textId="6AC23A46" w:rsidR="0068684D" w:rsidRPr="004B5D1A" w:rsidRDefault="0068684D" w:rsidP="003F7F14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B5D1A">
              <w:rPr>
                <w:rFonts w:ascii="Times New Roman" w:eastAsia="標楷體" w:hAnsi="Times New Roman" w:cs="Times New Roman"/>
                <w:sz w:val="20"/>
                <w:szCs w:val="20"/>
              </w:rPr>
              <w:t>北區</w:t>
            </w:r>
          </w:p>
        </w:tc>
        <w:tc>
          <w:tcPr>
            <w:tcW w:w="3059" w:type="dxa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D0AD0D2" w14:textId="77777777" w:rsidR="0068684D" w:rsidRPr="004B5D1A" w:rsidRDefault="0068684D" w:rsidP="003F7F14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B5D1A">
              <w:rPr>
                <w:rFonts w:ascii="Times New Roman" w:eastAsia="標楷體" w:hAnsi="Times New Roman" w:cs="Times New Roman"/>
                <w:sz w:val="20"/>
                <w:szCs w:val="20"/>
              </w:rPr>
              <w:t>香山區</w:t>
            </w:r>
          </w:p>
        </w:tc>
      </w:tr>
      <w:tr w:rsidR="0068684D" w:rsidRPr="00A03948" w14:paraId="4D4DC10D" w14:textId="77777777" w:rsidTr="00A350AC">
        <w:trPr>
          <w:trHeight w:val="510"/>
        </w:trPr>
        <w:tc>
          <w:tcPr>
            <w:tcW w:w="764" w:type="dxa"/>
            <w:tcBorders>
              <w:right w:val="single" w:sz="4" w:space="0" w:color="auto"/>
            </w:tcBorders>
            <w:vAlign w:val="center"/>
          </w:tcPr>
          <w:p w14:paraId="260ECD0D" w14:textId="77777777" w:rsidR="0068684D" w:rsidRPr="004B5D1A" w:rsidRDefault="0068684D" w:rsidP="003F7F14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152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DD3CCC" w14:textId="77777777" w:rsidR="0068684D" w:rsidRPr="004B5D1A" w:rsidRDefault="0068684D" w:rsidP="003F7F14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B5D1A">
              <w:rPr>
                <w:rFonts w:ascii="Times New Roman" w:eastAsia="標楷體" w:hAnsi="Times New Roman" w:cs="Times New Roman"/>
                <w:sz w:val="20"/>
                <w:szCs w:val="20"/>
              </w:rPr>
              <w:t>事故件數</w:t>
            </w:r>
          </w:p>
        </w:tc>
        <w:tc>
          <w:tcPr>
            <w:tcW w:w="152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72261D" w14:textId="77777777" w:rsidR="0068684D" w:rsidRPr="004B5D1A" w:rsidRDefault="0068684D" w:rsidP="003F7F14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B5D1A">
              <w:rPr>
                <w:rFonts w:ascii="Times New Roman" w:eastAsia="標楷體" w:hAnsi="Times New Roman" w:cs="Times New Roman"/>
                <w:sz w:val="20"/>
                <w:szCs w:val="20"/>
              </w:rPr>
              <w:t>死傷人數</w:t>
            </w:r>
          </w:p>
        </w:tc>
        <w:tc>
          <w:tcPr>
            <w:tcW w:w="152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2D15BA" w14:textId="32C466B3" w:rsidR="0068684D" w:rsidRPr="004B5D1A" w:rsidRDefault="0068684D" w:rsidP="003F7F14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B5D1A">
              <w:rPr>
                <w:rFonts w:ascii="Times New Roman" w:eastAsia="標楷體" w:hAnsi="Times New Roman" w:cs="Times New Roman"/>
                <w:sz w:val="20"/>
                <w:szCs w:val="20"/>
              </w:rPr>
              <w:t>事故件數</w:t>
            </w:r>
          </w:p>
        </w:tc>
        <w:tc>
          <w:tcPr>
            <w:tcW w:w="152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A76FB0" w14:textId="77777777" w:rsidR="0068684D" w:rsidRPr="004B5D1A" w:rsidRDefault="0068684D" w:rsidP="003F7F14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B5D1A">
              <w:rPr>
                <w:rFonts w:ascii="Times New Roman" w:eastAsia="標楷體" w:hAnsi="Times New Roman" w:cs="Times New Roman"/>
                <w:sz w:val="20"/>
                <w:szCs w:val="20"/>
              </w:rPr>
              <w:t>死傷人數</w:t>
            </w:r>
          </w:p>
        </w:tc>
        <w:tc>
          <w:tcPr>
            <w:tcW w:w="152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749B16" w14:textId="77777777" w:rsidR="0068684D" w:rsidRPr="004B5D1A" w:rsidRDefault="0068684D" w:rsidP="003F7F14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B5D1A">
              <w:rPr>
                <w:rFonts w:ascii="Times New Roman" w:eastAsia="標楷體" w:hAnsi="Times New Roman" w:cs="Times New Roman"/>
                <w:sz w:val="20"/>
                <w:szCs w:val="20"/>
              </w:rPr>
              <w:t>事故件數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0A6E876B" w14:textId="77777777" w:rsidR="0068684D" w:rsidRPr="004B5D1A" w:rsidRDefault="0068684D" w:rsidP="003F7F14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B5D1A">
              <w:rPr>
                <w:rFonts w:ascii="Times New Roman" w:eastAsia="標楷體" w:hAnsi="Times New Roman" w:cs="Times New Roman"/>
                <w:sz w:val="20"/>
                <w:szCs w:val="20"/>
              </w:rPr>
              <w:t>死傷人數</w:t>
            </w:r>
          </w:p>
        </w:tc>
      </w:tr>
      <w:tr w:rsidR="0068684D" w:rsidRPr="00A03948" w14:paraId="612B4725" w14:textId="77777777" w:rsidTr="00A350AC">
        <w:trPr>
          <w:trHeight w:val="510"/>
        </w:trPr>
        <w:tc>
          <w:tcPr>
            <w:tcW w:w="76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3AF3FDDE" w14:textId="77777777" w:rsidR="0068684D" w:rsidRPr="004B5D1A" w:rsidRDefault="0068684D" w:rsidP="003F7F14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7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F07F0" w14:textId="77777777" w:rsidR="0068684D" w:rsidRPr="004B5D1A" w:rsidRDefault="0068684D" w:rsidP="003F7F14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0574F" w14:textId="77777777" w:rsidR="0068684D" w:rsidRPr="004B5D1A" w:rsidRDefault="0068684D" w:rsidP="003F7F14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B5D1A">
              <w:rPr>
                <w:rFonts w:ascii="Times New Roman" w:eastAsia="標楷體" w:hAnsi="Times New Roman" w:cs="Times New Roman"/>
                <w:sz w:val="20"/>
                <w:szCs w:val="20"/>
              </w:rPr>
              <w:t>較上年增減數</w:t>
            </w:r>
          </w:p>
        </w:tc>
        <w:tc>
          <w:tcPr>
            <w:tcW w:w="7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2325D" w14:textId="77777777" w:rsidR="0068684D" w:rsidRPr="004B5D1A" w:rsidRDefault="0068684D" w:rsidP="003F7F14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2EA42" w14:textId="77777777" w:rsidR="0068684D" w:rsidRPr="004B5D1A" w:rsidRDefault="0068684D" w:rsidP="003F7F14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B5D1A">
              <w:rPr>
                <w:rFonts w:ascii="Times New Roman" w:eastAsia="標楷體" w:hAnsi="Times New Roman" w:cs="Times New Roman"/>
                <w:sz w:val="20"/>
                <w:szCs w:val="20"/>
              </w:rPr>
              <w:t>較上年增減數</w:t>
            </w:r>
          </w:p>
        </w:tc>
        <w:tc>
          <w:tcPr>
            <w:tcW w:w="7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1D9F8" w14:textId="056954C7" w:rsidR="0068684D" w:rsidRPr="004B5D1A" w:rsidRDefault="0068684D" w:rsidP="003F7F14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3B978" w14:textId="77777777" w:rsidR="0068684D" w:rsidRPr="004B5D1A" w:rsidRDefault="0068684D" w:rsidP="003F7F14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B5D1A">
              <w:rPr>
                <w:rFonts w:ascii="Times New Roman" w:eastAsia="標楷體" w:hAnsi="Times New Roman" w:cs="Times New Roman"/>
                <w:sz w:val="20"/>
                <w:szCs w:val="20"/>
              </w:rPr>
              <w:t>較上年增減數</w:t>
            </w:r>
          </w:p>
        </w:tc>
        <w:tc>
          <w:tcPr>
            <w:tcW w:w="7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ED0D1" w14:textId="77777777" w:rsidR="0068684D" w:rsidRPr="004B5D1A" w:rsidRDefault="0068684D" w:rsidP="003F7F14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D9973" w14:textId="77777777" w:rsidR="0068684D" w:rsidRPr="004B5D1A" w:rsidRDefault="0068684D" w:rsidP="003F7F14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B5D1A">
              <w:rPr>
                <w:rFonts w:ascii="Times New Roman" w:eastAsia="標楷體" w:hAnsi="Times New Roman" w:cs="Times New Roman"/>
                <w:sz w:val="20"/>
                <w:szCs w:val="20"/>
              </w:rPr>
              <w:t>較上年增減數</w:t>
            </w:r>
          </w:p>
        </w:tc>
        <w:tc>
          <w:tcPr>
            <w:tcW w:w="7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4A69A" w14:textId="77777777" w:rsidR="0068684D" w:rsidRPr="004B5D1A" w:rsidRDefault="0068684D" w:rsidP="003F7F14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860FE" w14:textId="77777777" w:rsidR="0068684D" w:rsidRPr="004B5D1A" w:rsidRDefault="0068684D" w:rsidP="003F7F14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B5D1A">
              <w:rPr>
                <w:rFonts w:ascii="Times New Roman" w:eastAsia="標楷體" w:hAnsi="Times New Roman" w:cs="Times New Roman"/>
                <w:sz w:val="20"/>
                <w:szCs w:val="20"/>
              </w:rPr>
              <w:t>較上年增減數</w:t>
            </w:r>
          </w:p>
        </w:tc>
        <w:tc>
          <w:tcPr>
            <w:tcW w:w="7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D8F85" w14:textId="77777777" w:rsidR="0068684D" w:rsidRPr="004B5D1A" w:rsidRDefault="0068684D" w:rsidP="003F7F14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B07B158" w14:textId="77777777" w:rsidR="0068684D" w:rsidRPr="004B5D1A" w:rsidRDefault="0068684D" w:rsidP="003F7F14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B5D1A">
              <w:rPr>
                <w:rFonts w:ascii="Times New Roman" w:eastAsia="標楷體" w:hAnsi="Times New Roman" w:cs="Times New Roman"/>
                <w:sz w:val="20"/>
                <w:szCs w:val="20"/>
              </w:rPr>
              <w:t>較上年增減數</w:t>
            </w:r>
          </w:p>
        </w:tc>
      </w:tr>
      <w:tr w:rsidR="0068684D" w:rsidRPr="00A03948" w14:paraId="46B04737" w14:textId="77777777" w:rsidTr="003F7F14">
        <w:trPr>
          <w:trHeight w:val="567"/>
        </w:trPr>
        <w:tc>
          <w:tcPr>
            <w:tcW w:w="764" w:type="dxa"/>
            <w:tcBorders>
              <w:right w:val="single" w:sz="4" w:space="0" w:color="auto"/>
            </w:tcBorders>
            <w:vAlign w:val="center"/>
          </w:tcPr>
          <w:p w14:paraId="54554FE6" w14:textId="77777777" w:rsidR="0068684D" w:rsidRPr="004B5D1A" w:rsidRDefault="0068684D" w:rsidP="003F7F14">
            <w:pPr>
              <w:spacing w:line="4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B5D1A">
              <w:rPr>
                <w:rFonts w:ascii="Times New Roman" w:eastAsia="標楷體" w:hAnsi="Times New Roman" w:cs="Times New Roman"/>
                <w:sz w:val="20"/>
                <w:szCs w:val="20"/>
              </w:rPr>
              <w:t>109</w:t>
            </w:r>
            <w:r w:rsidRPr="004B5D1A">
              <w:rPr>
                <w:rFonts w:ascii="Times New Roman" w:eastAsia="標楷體" w:hAnsi="Times New Roman" w:cs="Times New Roman"/>
                <w:sz w:val="20"/>
                <w:szCs w:val="20"/>
              </w:rPr>
              <w:t>年</w:t>
            </w:r>
          </w:p>
        </w:tc>
        <w:tc>
          <w:tcPr>
            <w:tcW w:w="765" w:type="dxa"/>
            <w:tcBorders>
              <w:left w:val="single" w:sz="4" w:space="0" w:color="auto"/>
            </w:tcBorders>
            <w:vAlign w:val="center"/>
          </w:tcPr>
          <w:p w14:paraId="67E71540" w14:textId="77777777" w:rsidR="0068684D" w:rsidRPr="004B5D1A" w:rsidRDefault="0068684D" w:rsidP="003F7F14">
            <w:pPr>
              <w:spacing w:line="42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B5D1A">
              <w:rPr>
                <w:rFonts w:ascii="Times New Roman" w:eastAsia="標楷體" w:hAnsi="Times New Roman" w:cs="Times New Roman"/>
                <w:sz w:val="20"/>
                <w:szCs w:val="20"/>
              </w:rPr>
              <w:t>289</w:t>
            </w:r>
          </w:p>
        </w:tc>
        <w:tc>
          <w:tcPr>
            <w:tcW w:w="764" w:type="dxa"/>
            <w:vAlign w:val="center"/>
          </w:tcPr>
          <w:p w14:paraId="27272B44" w14:textId="77777777" w:rsidR="0068684D" w:rsidRPr="004B5D1A" w:rsidRDefault="0068684D" w:rsidP="003F7F14">
            <w:pPr>
              <w:spacing w:line="42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B5D1A">
              <w:rPr>
                <w:rFonts w:ascii="Times New Roman" w:eastAsia="標楷體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65" w:type="dxa"/>
            <w:vAlign w:val="center"/>
          </w:tcPr>
          <w:p w14:paraId="24B3A293" w14:textId="77777777" w:rsidR="0068684D" w:rsidRPr="004B5D1A" w:rsidRDefault="0068684D" w:rsidP="003F7F14">
            <w:pPr>
              <w:spacing w:line="42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B5D1A">
              <w:rPr>
                <w:rFonts w:ascii="Times New Roman" w:eastAsia="標楷體" w:hAnsi="Times New Roman" w:cs="Times New Roman"/>
                <w:sz w:val="20"/>
                <w:szCs w:val="20"/>
              </w:rPr>
              <w:t>275</w:t>
            </w:r>
          </w:p>
        </w:tc>
        <w:tc>
          <w:tcPr>
            <w:tcW w:w="764" w:type="dxa"/>
            <w:vAlign w:val="center"/>
          </w:tcPr>
          <w:p w14:paraId="1A70B733" w14:textId="77777777" w:rsidR="0068684D" w:rsidRPr="004B5D1A" w:rsidRDefault="0068684D" w:rsidP="003F7F14">
            <w:pPr>
              <w:spacing w:line="42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B5D1A">
              <w:rPr>
                <w:rFonts w:ascii="Times New Roman" w:eastAsia="標楷體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65" w:type="dxa"/>
            <w:vAlign w:val="center"/>
          </w:tcPr>
          <w:p w14:paraId="7130D22D" w14:textId="0D38C43D" w:rsidR="0068684D" w:rsidRPr="004B5D1A" w:rsidRDefault="0068684D" w:rsidP="003F7F14">
            <w:pPr>
              <w:spacing w:line="42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B5D1A">
              <w:rPr>
                <w:rFonts w:ascii="Times New Roman" w:eastAsia="標楷體" w:hAnsi="Times New Roman" w:cs="Times New Roman"/>
                <w:sz w:val="20"/>
                <w:szCs w:val="20"/>
              </w:rPr>
              <w:t>160</w:t>
            </w:r>
          </w:p>
        </w:tc>
        <w:tc>
          <w:tcPr>
            <w:tcW w:w="764" w:type="dxa"/>
            <w:vAlign w:val="center"/>
          </w:tcPr>
          <w:p w14:paraId="78FC0074" w14:textId="77777777" w:rsidR="0068684D" w:rsidRPr="004B5D1A" w:rsidRDefault="0068684D" w:rsidP="003F7F14">
            <w:pPr>
              <w:spacing w:line="42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B5D1A">
              <w:rPr>
                <w:rFonts w:ascii="Times New Roman" w:eastAsia="標楷體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65" w:type="dxa"/>
            <w:vAlign w:val="center"/>
          </w:tcPr>
          <w:p w14:paraId="76AA68EF" w14:textId="77777777" w:rsidR="0068684D" w:rsidRPr="004B5D1A" w:rsidRDefault="0068684D" w:rsidP="003F7F14">
            <w:pPr>
              <w:spacing w:line="42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B5D1A">
              <w:rPr>
                <w:rFonts w:ascii="Times New Roman" w:eastAsia="標楷體" w:hAnsi="Times New Roman" w:cs="Times New Roman"/>
                <w:sz w:val="20"/>
                <w:szCs w:val="20"/>
              </w:rPr>
              <w:t>151</w:t>
            </w:r>
          </w:p>
        </w:tc>
        <w:tc>
          <w:tcPr>
            <w:tcW w:w="764" w:type="dxa"/>
            <w:vAlign w:val="center"/>
          </w:tcPr>
          <w:p w14:paraId="02889057" w14:textId="77777777" w:rsidR="0068684D" w:rsidRPr="004B5D1A" w:rsidRDefault="0068684D" w:rsidP="003F7F14">
            <w:pPr>
              <w:spacing w:line="42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B5D1A">
              <w:rPr>
                <w:rFonts w:ascii="Times New Roman" w:eastAsia="標楷體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65" w:type="dxa"/>
            <w:vAlign w:val="center"/>
          </w:tcPr>
          <w:p w14:paraId="4C16024B" w14:textId="77777777" w:rsidR="0068684D" w:rsidRPr="004B5D1A" w:rsidRDefault="0068684D" w:rsidP="003F7F14">
            <w:pPr>
              <w:spacing w:line="42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B5D1A">
              <w:rPr>
                <w:rFonts w:ascii="Times New Roman" w:eastAsia="標楷體" w:hAnsi="Times New Roman" w:cs="Times New Roman"/>
                <w:sz w:val="20"/>
                <w:szCs w:val="20"/>
              </w:rPr>
              <w:t>61</w:t>
            </w: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62C2EE" w14:textId="77777777" w:rsidR="0068684D" w:rsidRPr="004B5D1A" w:rsidRDefault="0068684D" w:rsidP="003F7F14">
            <w:pPr>
              <w:spacing w:line="42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B5D1A">
              <w:rPr>
                <w:rFonts w:ascii="Times New Roman" w:eastAsia="標楷體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65" w:type="dxa"/>
            <w:vAlign w:val="center"/>
          </w:tcPr>
          <w:p w14:paraId="7EDCDA1B" w14:textId="77777777" w:rsidR="0068684D" w:rsidRPr="004B5D1A" w:rsidRDefault="0068684D" w:rsidP="003F7F14">
            <w:pPr>
              <w:spacing w:line="42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B5D1A">
              <w:rPr>
                <w:rFonts w:ascii="Times New Roman" w:eastAsia="標楷體" w:hAnsi="Times New Roman" w:cs="Times New Roman"/>
                <w:sz w:val="20"/>
                <w:szCs w:val="20"/>
              </w:rPr>
              <w:t>57</w:t>
            </w:r>
          </w:p>
        </w:tc>
        <w:tc>
          <w:tcPr>
            <w:tcW w:w="765" w:type="dxa"/>
            <w:vAlign w:val="center"/>
          </w:tcPr>
          <w:p w14:paraId="79A8401B" w14:textId="77777777" w:rsidR="0068684D" w:rsidRPr="004B5D1A" w:rsidRDefault="0068684D" w:rsidP="003F7F14">
            <w:pPr>
              <w:spacing w:line="42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B5D1A">
              <w:rPr>
                <w:rFonts w:ascii="Times New Roman" w:eastAsia="標楷體" w:hAnsi="Times New Roman" w:cs="Times New Roman"/>
                <w:sz w:val="20"/>
                <w:szCs w:val="20"/>
              </w:rPr>
              <w:t>-</w:t>
            </w:r>
          </w:p>
        </w:tc>
      </w:tr>
      <w:tr w:rsidR="0068684D" w:rsidRPr="00A03948" w14:paraId="7DF5251F" w14:textId="77777777" w:rsidTr="003F7F14">
        <w:trPr>
          <w:trHeight w:val="567"/>
        </w:trPr>
        <w:tc>
          <w:tcPr>
            <w:tcW w:w="764" w:type="dxa"/>
            <w:tcBorders>
              <w:right w:val="single" w:sz="4" w:space="0" w:color="auto"/>
            </w:tcBorders>
            <w:vAlign w:val="center"/>
          </w:tcPr>
          <w:p w14:paraId="73A8E91C" w14:textId="77777777" w:rsidR="0068684D" w:rsidRPr="004B5D1A" w:rsidRDefault="0068684D" w:rsidP="003F7F14">
            <w:pPr>
              <w:spacing w:line="4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B5D1A">
              <w:rPr>
                <w:rFonts w:ascii="Times New Roman" w:eastAsia="標楷體" w:hAnsi="Times New Roman" w:cs="Times New Roman"/>
                <w:sz w:val="20"/>
                <w:szCs w:val="20"/>
              </w:rPr>
              <w:t>110</w:t>
            </w:r>
            <w:r w:rsidRPr="004B5D1A">
              <w:rPr>
                <w:rFonts w:ascii="Times New Roman" w:eastAsia="標楷體" w:hAnsi="Times New Roman" w:cs="Times New Roman"/>
                <w:sz w:val="20"/>
                <w:szCs w:val="20"/>
              </w:rPr>
              <w:t>年</w:t>
            </w:r>
          </w:p>
        </w:tc>
        <w:tc>
          <w:tcPr>
            <w:tcW w:w="765" w:type="dxa"/>
            <w:tcBorders>
              <w:left w:val="single" w:sz="4" w:space="0" w:color="auto"/>
            </w:tcBorders>
            <w:vAlign w:val="center"/>
          </w:tcPr>
          <w:p w14:paraId="3203D919" w14:textId="77777777" w:rsidR="0068684D" w:rsidRPr="004B5D1A" w:rsidRDefault="0068684D" w:rsidP="003F7F14">
            <w:pPr>
              <w:spacing w:line="42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B5D1A">
              <w:rPr>
                <w:rFonts w:ascii="Times New Roman" w:eastAsia="標楷體" w:hAnsi="Times New Roman" w:cs="Times New Roman"/>
                <w:sz w:val="20"/>
                <w:szCs w:val="20"/>
              </w:rPr>
              <w:t>264</w:t>
            </w:r>
          </w:p>
        </w:tc>
        <w:tc>
          <w:tcPr>
            <w:tcW w:w="764" w:type="dxa"/>
            <w:vAlign w:val="center"/>
          </w:tcPr>
          <w:p w14:paraId="58AC6CB9" w14:textId="77777777" w:rsidR="0068684D" w:rsidRPr="004B5D1A" w:rsidRDefault="0068684D" w:rsidP="003F7F14">
            <w:pPr>
              <w:spacing w:line="42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B5D1A">
              <w:rPr>
                <w:rFonts w:ascii="Times New Roman" w:eastAsia="標楷體" w:hAnsi="Times New Roman" w:cs="Times New Roman"/>
                <w:sz w:val="20"/>
                <w:szCs w:val="20"/>
              </w:rPr>
              <w:t>-25</w:t>
            </w:r>
          </w:p>
        </w:tc>
        <w:tc>
          <w:tcPr>
            <w:tcW w:w="765" w:type="dxa"/>
            <w:vAlign w:val="center"/>
          </w:tcPr>
          <w:p w14:paraId="69D3CA79" w14:textId="77777777" w:rsidR="0068684D" w:rsidRPr="004B5D1A" w:rsidRDefault="0068684D" w:rsidP="003F7F14">
            <w:pPr>
              <w:spacing w:line="42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B5D1A">
              <w:rPr>
                <w:rFonts w:ascii="Times New Roman" w:eastAsia="標楷體" w:hAnsi="Times New Roman" w:cs="Times New Roman"/>
                <w:sz w:val="20"/>
                <w:szCs w:val="20"/>
              </w:rPr>
              <w:t>251</w:t>
            </w:r>
          </w:p>
        </w:tc>
        <w:tc>
          <w:tcPr>
            <w:tcW w:w="764" w:type="dxa"/>
            <w:vAlign w:val="center"/>
          </w:tcPr>
          <w:p w14:paraId="7D0B78EB" w14:textId="77777777" w:rsidR="0068684D" w:rsidRPr="004B5D1A" w:rsidRDefault="0068684D" w:rsidP="003F7F14">
            <w:pPr>
              <w:spacing w:line="42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B5D1A">
              <w:rPr>
                <w:rFonts w:ascii="Times New Roman" w:eastAsia="標楷體" w:hAnsi="Times New Roman" w:cs="Times New Roman"/>
                <w:sz w:val="20"/>
                <w:szCs w:val="20"/>
              </w:rPr>
              <w:t>-24</w:t>
            </w:r>
          </w:p>
        </w:tc>
        <w:tc>
          <w:tcPr>
            <w:tcW w:w="765" w:type="dxa"/>
            <w:vAlign w:val="center"/>
          </w:tcPr>
          <w:p w14:paraId="3C2ABDF7" w14:textId="77777777" w:rsidR="0068684D" w:rsidRPr="004B5D1A" w:rsidRDefault="0068684D" w:rsidP="003F7F14">
            <w:pPr>
              <w:spacing w:line="42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B5D1A">
              <w:rPr>
                <w:rFonts w:ascii="Times New Roman" w:eastAsia="標楷體" w:hAnsi="Times New Roman" w:cs="Times New Roman"/>
                <w:sz w:val="20"/>
                <w:szCs w:val="20"/>
              </w:rPr>
              <w:t>151</w:t>
            </w:r>
          </w:p>
        </w:tc>
        <w:tc>
          <w:tcPr>
            <w:tcW w:w="764" w:type="dxa"/>
            <w:vAlign w:val="center"/>
          </w:tcPr>
          <w:p w14:paraId="4EC68A77" w14:textId="77777777" w:rsidR="0068684D" w:rsidRPr="004B5D1A" w:rsidRDefault="0068684D" w:rsidP="003F7F14">
            <w:pPr>
              <w:spacing w:line="42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B5D1A">
              <w:rPr>
                <w:rFonts w:ascii="Times New Roman" w:eastAsia="標楷體" w:hAnsi="Times New Roman" w:cs="Times New Roman"/>
                <w:sz w:val="20"/>
                <w:szCs w:val="20"/>
              </w:rPr>
              <w:t>-9</w:t>
            </w:r>
          </w:p>
        </w:tc>
        <w:tc>
          <w:tcPr>
            <w:tcW w:w="765" w:type="dxa"/>
            <w:vAlign w:val="center"/>
          </w:tcPr>
          <w:p w14:paraId="31BAD9FD" w14:textId="77777777" w:rsidR="0068684D" w:rsidRPr="004B5D1A" w:rsidRDefault="0068684D" w:rsidP="003F7F14">
            <w:pPr>
              <w:spacing w:line="42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B5D1A">
              <w:rPr>
                <w:rFonts w:ascii="Times New Roman" w:eastAsia="標楷體" w:hAnsi="Times New Roman" w:cs="Times New Roman"/>
                <w:sz w:val="20"/>
                <w:szCs w:val="20"/>
              </w:rPr>
              <w:t>145</w:t>
            </w:r>
          </w:p>
        </w:tc>
        <w:tc>
          <w:tcPr>
            <w:tcW w:w="764" w:type="dxa"/>
            <w:vAlign w:val="center"/>
          </w:tcPr>
          <w:p w14:paraId="684981D2" w14:textId="77777777" w:rsidR="0068684D" w:rsidRPr="004B5D1A" w:rsidRDefault="0068684D" w:rsidP="003F7F14">
            <w:pPr>
              <w:spacing w:line="42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B5D1A">
              <w:rPr>
                <w:rFonts w:ascii="Times New Roman" w:eastAsia="標楷體" w:hAnsi="Times New Roman" w:cs="Times New Roman"/>
                <w:sz w:val="20"/>
                <w:szCs w:val="20"/>
              </w:rPr>
              <w:t>-6</w:t>
            </w:r>
          </w:p>
        </w:tc>
        <w:tc>
          <w:tcPr>
            <w:tcW w:w="765" w:type="dxa"/>
            <w:vAlign w:val="center"/>
          </w:tcPr>
          <w:p w14:paraId="670636FE" w14:textId="77777777" w:rsidR="0068684D" w:rsidRPr="004B5D1A" w:rsidRDefault="0068684D" w:rsidP="003F7F14">
            <w:pPr>
              <w:spacing w:line="42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B5D1A">
              <w:rPr>
                <w:rFonts w:ascii="Times New Roman" w:eastAsia="標楷體" w:hAnsi="Times New Roman" w:cs="Times New Roman"/>
                <w:sz w:val="20"/>
                <w:szCs w:val="20"/>
              </w:rPr>
              <w:t>74</w:t>
            </w: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78A914" w14:textId="77777777" w:rsidR="0068684D" w:rsidRPr="004B5D1A" w:rsidRDefault="0068684D" w:rsidP="003F7F14">
            <w:pPr>
              <w:spacing w:line="42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B5D1A">
              <w:rPr>
                <w:rFonts w:ascii="Times New Roman" w:eastAsia="標楷體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65" w:type="dxa"/>
            <w:vAlign w:val="center"/>
          </w:tcPr>
          <w:p w14:paraId="53FB594E" w14:textId="77777777" w:rsidR="0068684D" w:rsidRPr="004B5D1A" w:rsidRDefault="0068684D" w:rsidP="003F7F14">
            <w:pPr>
              <w:spacing w:line="42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B5D1A">
              <w:rPr>
                <w:rFonts w:ascii="Times New Roman" w:eastAsia="標楷體" w:hAnsi="Times New Roman" w:cs="Times New Roman"/>
                <w:sz w:val="20"/>
                <w:szCs w:val="20"/>
              </w:rPr>
              <w:t>73</w:t>
            </w:r>
          </w:p>
        </w:tc>
        <w:tc>
          <w:tcPr>
            <w:tcW w:w="765" w:type="dxa"/>
            <w:vAlign w:val="center"/>
          </w:tcPr>
          <w:p w14:paraId="6C9DD4AF" w14:textId="77777777" w:rsidR="0068684D" w:rsidRPr="004B5D1A" w:rsidRDefault="0068684D" w:rsidP="003F7F14">
            <w:pPr>
              <w:spacing w:line="42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B5D1A">
              <w:rPr>
                <w:rFonts w:ascii="Times New Roman" w:eastAsia="標楷體" w:hAnsi="Times New Roman" w:cs="Times New Roman"/>
                <w:sz w:val="20"/>
                <w:szCs w:val="20"/>
              </w:rPr>
              <w:t>16</w:t>
            </w:r>
          </w:p>
        </w:tc>
      </w:tr>
      <w:tr w:rsidR="0068684D" w:rsidRPr="00A03948" w14:paraId="08EEBD11" w14:textId="77777777" w:rsidTr="003F7F14">
        <w:trPr>
          <w:trHeight w:val="567"/>
        </w:trPr>
        <w:tc>
          <w:tcPr>
            <w:tcW w:w="764" w:type="dxa"/>
            <w:tcBorders>
              <w:right w:val="single" w:sz="4" w:space="0" w:color="auto"/>
            </w:tcBorders>
            <w:vAlign w:val="center"/>
          </w:tcPr>
          <w:p w14:paraId="409E17AA" w14:textId="77777777" w:rsidR="0068684D" w:rsidRPr="004B5D1A" w:rsidRDefault="0068684D" w:rsidP="003F7F14">
            <w:pPr>
              <w:spacing w:line="4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B5D1A">
              <w:rPr>
                <w:rFonts w:ascii="Times New Roman" w:eastAsia="標楷體" w:hAnsi="Times New Roman" w:cs="Times New Roman"/>
                <w:sz w:val="20"/>
                <w:szCs w:val="20"/>
              </w:rPr>
              <w:t>111</w:t>
            </w:r>
            <w:r w:rsidRPr="004B5D1A">
              <w:rPr>
                <w:rFonts w:ascii="Times New Roman" w:eastAsia="標楷體" w:hAnsi="Times New Roman" w:cs="Times New Roman"/>
                <w:sz w:val="20"/>
                <w:szCs w:val="20"/>
              </w:rPr>
              <w:t>年</w:t>
            </w:r>
          </w:p>
        </w:tc>
        <w:tc>
          <w:tcPr>
            <w:tcW w:w="765" w:type="dxa"/>
            <w:tcBorders>
              <w:left w:val="single" w:sz="4" w:space="0" w:color="auto"/>
            </w:tcBorders>
            <w:vAlign w:val="center"/>
          </w:tcPr>
          <w:p w14:paraId="0BFEA2E9" w14:textId="77777777" w:rsidR="0068684D" w:rsidRPr="004B5D1A" w:rsidRDefault="0068684D" w:rsidP="003F7F14">
            <w:pPr>
              <w:spacing w:line="42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B5D1A">
              <w:rPr>
                <w:rFonts w:ascii="Times New Roman" w:eastAsia="標楷體" w:hAnsi="Times New Roman" w:cs="Times New Roman"/>
                <w:sz w:val="20"/>
                <w:szCs w:val="20"/>
              </w:rPr>
              <w:t>283</w:t>
            </w:r>
          </w:p>
        </w:tc>
        <w:tc>
          <w:tcPr>
            <w:tcW w:w="764" w:type="dxa"/>
            <w:vAlign w:val="center"/>
          </w:tcPr>
          <w:p w14:paraId="42BC896E" w14:textId="77777777" w:rsidR="0068684D" w:rsidRPr="004B5D1A" w:rsidRDefault="0068684D" w:rsidP="003F7F14">
            <w:pPr>
              <w:spacing w:line="42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B5D1A">
              <w:rPr>
                <w:rFonts w:ascii="Times New Roman" w:eastAsia="標楷體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765" w:type="dxa"/>
            <w:vAlign w:val="center"/>
          </w:tcPr>
          <w:p w14:paraId="55F1110F" w14:textId="77777777" w:rsidR="0068684D" w:rsidRPr="004B5D1A" w:rsidRDefault="0068684D" w:rsidP="003F7F14">
            <w:pPr>
              <w:spacing w:line="42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B5D1A">
              <w:rPr>
                <w:rFonts w:ascii="Times New Roman" w:eastAsia="標楷體" w:hAnsi="Times New Roman" w:cs="Times New Roman"/>
                <w:sz w:val="20"/>
                <w:szCs w:val="20"/>
              </w:rPr>
              <w:t>277</w:t>
            </w:r>
          </w:p>
        </w:tc>
        <w:tc>
          <w:tcPr>
            <w:tcW w:w="764" w:type="dxa"/>
            <w:vAlign w:val="center"/>
          </w:tcPr>
          <w:p w14:paraId="1C284CF6" w14:textId="77777777" w:rsidR="0068684D" w:rsidRPr="004B5D1A" w:rsidRDefault="0068684D" w:rsidP="003F7F14">
            <w:pPr>
              <w:spacing w:line="42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B5D1A">
              <w:rPr>
                <w:rFonts w:ascii="Times New Roman" w:eastAsia="標楷體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765" w:type="dxa"/>
            <w:vAlign w:val="center"/>
          </w:tcPr>
          <w:p w14:paraId="511D2B0B" w14:textId="77777777" w:rsidR="0068684D" w:rsidRPr="004B5D1A" w:rsidRDefault="0068684D" w:rsidP="003F7F14">
            <w:pPr>
              <w:spacing w:line="42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B5D1A">
              <w:rPr>
                <w:rFonts w:ascii="Times New Roman" w:eastAsia="標楷體" w:hAnsi="Times New Roman" w:cs="Times New Roman"/>
                <w:sz w:val="20"/>
                <w:szCs w:val="20"/>
              </w:rPr>
              <w:t>177</w:t>
            </w:r>
          </w:p>
        </w:tc>
        <w:tc>
          <w:tcPr>
            <w:tcW w:w="764" w:type="dxa"/>
            <w:vAlign w:val="center"/>
          </w:tcPr>
          <w:p w14:paraId="67092F3E" w14:textId="77777777" w:rsidR="0068684D" w:rsidRPr="004B5D1A" w:rsidRDefault="0068684D" w:rsidP="003F7F14">
            <w:pPr>
              <w:spacing w:line="42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B5D1A">
              <w:rPr>
                <w:rFonts w:ascii="Times New Roman" w:eastAsia="標楷體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765" w:type="dxa"/>
            <w:vAlign w:val="center"/>
          </w:tcPr>
          <w:p w14:paraId="66664D17" w14:textId="77777777" w:rsidR="0068684D" w:rsidRPr="004B5D1A" w:rsidRDefault="0068684D" w:rsidP="003F7F14">
            <w:pPr>
              <w:spacing w:line="42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B5D1A">
              <w:rPr>
                <w:rFonts w:ascii="Times New Roman" w:eastAsia="標楷體" w:hAnsi="Times New Roman" w:cs="Times New Roman"/>
                <w:sz w:val="20"/>
                <w:szCs w:val="20"/>
              </w:rPr>
              <w:t>177</w:t>
            </w:r>
          </w:p>
        </w:tc>
        <w:tc>
          <w:tcPr>
            <w:tcW w:w="764" w:type="dxa"/>
            <w:vAlign w:val="center"/>
          </w:tcPr>
          <w:p w14:paraId="7DA856F3" w14:textId="77777777" w:rsidR="0068684D" w:rsidRPr="004B5D1A" w:rsidRDefault="0068684D" w:rsidP="003F7F14">
            <w:pPr>
              <w:spacing w:line="42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B5D1A">
              <w:rPr>
                <w:rFonts w:ascii="Times New Roman" w:eastAsia="標楷體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765" w:type="dxa"/>
            <w:vAlign w:val="center"/>
          </w:tcPr>
          <w:p w14:paraId="3E1CA230" w14:textId="77777777" w:rsidR="0068684D" w:rsidRPr="004B5D1A" w:rsidRDefault="0068684D" w:rsidP="003F7F14">
            <w:pPr>
              <w:spacing w:line="42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B5D1A">
              <w:rPr>
                <w:rFonts w:ascii="Times New Roman" w:eastAsia="標楷體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86D34B" w14:textId="77777777" w:rsidR="0068684D" w:rsidRPr="004B5D1A" w:rsidRDefault="0068684D" w:rsidP="003F7F14">
            <w:pPr>
              <w:spacing w:line="42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B5D1A">
              <w:rPr>
                <w:rFonts w:ascii="Times New Roman" w:eastAsia="標楷體" w:hAnsi="Times New Roman" w:cs="Times New Roman"/>
                <w:sz w:val="20"/>
                <w:szCs w:val="20"/>
              </w:rPr>
              <w:t>-25</w:t>
            </w:r>
          </w:p>
        </w:tc>
        <w:tc>
          <w:tcPr>
            <w:tcW w:w="765" w:type="dxa"/>
            <w:vAlign w:val="center"/>
          </w:tcPr>
          <w:p w14:paraId="2E64C581" w14:textId="77777777" w:rsidR="0068684D" w:rsidRPr="004B5D1A" w:rsidRDefault="0068684D" w:rsidP="003F7F14">
            <w:pPr>
              <w:spacing w:line="42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B5D1A">
              <w:rPr>
                <w:rFonts w:ascii="Times New Roman" w:eastAsia="標楷體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765" w:type="dxa"/>
            <w:vAlign w:val="center"/>
          </w:tcPr>
          <w:p w14:paraId="6AF9B702" w14:textId="77777777" w:rsidR="0068684D" w:rsidRPr="004B5D1A" w:rsidRDefault="0068684D" w:rsidP="003F7F14">
            <w:pPr>
              <w:spacing w:line="42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B5D1A">
              <w:rPr>
                <w:rFonts w:ascii="Times New Roman" w:eastAsia="標楷體" w:hAnsi="Times New Roman" w:cs="Times New Roman"/>
                <w:sz w:val="20"/>
                <w:szCs w:val="20"/>
              </w:rPr>
              <w:t>-25</w:t>
            </w:r>
          </w:p>
        </w:tc>
      </w:tr>
      <w:tr w:rsidR="0068684D" w:rsidRPr="00A03948" w14:paraId="2765BAA8" w14:textId="77777777" w:rsidTr="003F7F14">
        <w:trPr>
          <w:trHeight w:val="567"/>
        </w:trPr>
        <w:tc>
          <w:tcPr>
            <w:tcW w:w="764" w:type="dxa"/>
            <w:tcBorders>
              <w:right w:val="single" w:sz="4" w:space="0" w:color="auto"/>
            </w:tcBorders>
            <w:vAlign w:val="center"/>
          </w:tcPr>
          <w:p w14:paraId="49D7FA09" w14:textId="77777777" w:rsidR="0068684D" w:rsidRPr="004B5D1A" w:rsidRDefault="0068684D" w:rsidP="003F7F14">
            <w:pPr>
              <w:spacing w:line="4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B5D1A">
              <w:rPr>
                <w:rFonts w:ascii="Times New Roman" w:eastAsia="標楷體" w:hAnsi="Times New Roman" w:cs="Times New Roman"/>
                <w:sz w:val="20"/>
                <w:szCs w:val="20"/>
              </w:rPr>
              <w:t>112</w:t>
            </w:r>
            <w:r w:rsidRPr="004B5D1A">
              <w:rPr>
                <w:rFonts w:ascii="Times New Roman" w:eastAsia="標楷體" w:hAnsi="Times New Roman" w:cs="Times New Roman"/>
                <w:sz w:val="20"/>
                <w:szCs w:val="20"/>
              </w:rPr>
              <w:t>年</w:t>
            </w:r>
          </w:p>
        </w:tc>
        <w:tc>
          <w:tcPr>
            <w:tcW w:w="765" w:type="dxa"/>
            <w:tcBorders>
              <w:left w:val="single" w:sz="4" w:space="0" w:color="auto"/>
            </w:tcBorders>
            <w:vAlign w:val="center"/>
          </w:tcPr>
          <w:p w14:paraId="7DA00255" w14:textId="77777777" w:rsidR="0068684D" w:rsidRPr="004B5D1A" w:rsidRDefault="0068684D" w:rsidP="003F7F14">
            <w:pPr>
              <w:spacing w:line="42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B5D1A">
              <w:rPr>
                <w:rFonts w:ascii="Times New Roman" w:eastAsia="標楷體" w:hAnsi="Times New Roman" w:cs="Times New Roman"/>
                <w:sz w:val="20"/>
                <w:szCs w:val="20"/>
              </w:rPr>
              <w:t>273</w:t>
            </w:r>
          </w:p>
        </w:tc>
        <w:tc>
          <w:tcPr>
            <w:tcW w:w="764" w:type="dxa"/>
            <w:vAlign w:val="center"/>
          </w:tcPr>
          <w:p w14:paraId="7E8679A0" w14:textId="77777777" w:rsidR="0068684D" w:rsidRPr="004B5D1A" w:rsidRDefault="0068684D" w:rsidP="003F7F14">
            <w:pPr>
              <w:spacing w:line="42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B5D1A">
              <w:rPr>
                <w:rFonts w:ascii="Times New Roman" w:eastAsia="標楷體" w:hAnsi="Times New Roman" w:cs="Times New Roman"/>
                <w:sz w:val="20"/>
                <w:szCs w:val="20"/>
              </w:rPr>
              <w:t>-10</w:t>
            </w:r>
          </w:p>
        </w:tc>
        <w:tc>
          <w:tcPr>
            <w:tcW w:w="765" w:type="dxa"/>
            <w:vAlign w:val="center"/>
          </w:tcPr>
          <w:p w14:paraId="07F4EDFB" w14:textId="77777777" w:rsidR="0068684D" w:rsidRPr="004B5D1A" w:rsidRDefault="0068684D" w:rsidP="003F7F14">
            <w:pPr>
              <w:spacing w:line="42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B5D1A">
              <w:rPr>
                <w:rFonts w:ascii="Times New Roman" w:eastAsia="標楷體" w:hAnsi="Times New Roman" w:cs="Times New Roman"/>
                <w:sz w:val="20"/>
                <w:szCs w:val="20"/>
              </w:rPr>
              <w:t>254</w:t>
            </w:r>
          </w:p>
        </w:tc>
        <w:tc>
          <w:tcPr>
            <w:tcW w:w="764" w:type="dxa"/>
            <w:vAlign w:val="center"/>
          </w:tcPr>
          <w:p w14:paraId="5A5A7D97" w14:textId="77777777" w:rsidR="0068684D" w:rsidRPr="004B5D1A" w:rsidRDefault="0068684D" w:rsidP="003F7F14">
            <w:pPr>
              <w:spacing w:line="42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B5D1A">
              <w:rPr>
                <w:rFonts w:ascii="Times New Roman" w:eastAsia="標楷體" w:hAnsi="Times New Roman" w:cs="Times New Roman"/>
                <w:sz w:val="20"/>
                <w:szCs w:val="20"/>
              </w:rPr>
              <w:t>-23</w:t>
            </w:r>
          </w:p>
        </w:tc>
        <w:tc>
          <w:tcPr>
            <w:tcW w:w="765" w:type="dxa"/>
            <w:vAlign w:val="center"/>
          </w:tcPr>
          <w:p w14:paraId="5C90E7AA" w14:textId="0ED7B490" w:rsidR="0068684D" w:rsidRPr="004B5D1A" w:rsidRDefault="0068684D" w:rsidP="003F7F14">
            <w:pPr>
              <w:spacing w:line="42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B5D1A">
              <w:rPr>
                <w:rFonts w:ascii="Times New Roman" w:eastAsia="標楷體" w:hAnsi="Times New Roman" w:cs="Times New Roman"/>
                <w:sz w:val="20"/>
                <w:szCs w:val="20"/>
              </w:rPr>
              <w:t>143</w:t>
            </w:r>
          </w:p>
        </w:tc>
        <w:tc>
          <w:tcPr>
            <w:tcW w:w="764" w:type="dxa"/>
            <w:vAlign w:val="center"/>
          </w:tcPr>
          <w:p w14:paraId="3E144E7B" w14:textId="77777777" w:rsidR="0068684D" w:rsidRPr="004B5D1A" w:rsidRDefault="0068684D" w:rsidP="003F7F14">
            <w:pPr>
              <w:spacing w:line="42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B5D1A">
              <w:rPr>
                <w:rFonts w:ascii="Times New Roman" w:eastAsia="標楷體" w:hAnsi="Times New Roman" w:cs="Times New Roman"/>
                <w:sz w:val="20"/>
                <w:szCs w:val="20"/>
              </w:rPr>
              <w:t>-34</w:t>
            </w:r>
          </w:p>
        </w:tc>
        <w:tc>
          <w:tcPr>
            <w:tcW w:w="765" w:type="dxa"/>
            <w:vAlign w:val="center"/>
          </w:tcPr>
          <w:p w14:paraId="2C13A9D7" w14:textId="77777777" w:rsidR="0068684D" w:rsidRPr="004B5D1A" w:rsidRDefault="0068684D" w:rsidP="003F7F14">
            <w:pPr>
              <w:spacing w:line="42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B5D1A">
              <w:rPr>
                <w:rFonts w:ascii="Times New Roman" w:eastAsia="標楷體" w:hAnsi="Times New Roman" w:cs="Times New Roman"/>
                <w:sz w:val="20"/>
                <w:szCs w:val="20"/>
              </w:rPr>
              <w:t>132</w:t>
            </w:r>
          </w:p>
        </w:tc>
        <w:tc>
          <w:tcPr>
            <w:tcW w:w="764" w:type="dxa"/>
            <w:vAlign w:val="center"/>
          </w:tcPr>
          <w:p w14:paraId="096758D4" w14:textId="77777777" w:rsidR="0068684D" w:rsidRPr="004B5D1A" w:rsidRDefault="0068684D" w:rsidP="003F7F14">
            <w:pPr>
              <w:spacing w:line="42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B5D1A">
              <w:rPr>
                <w:rFonts w:ascii="Times New Roman" w:eastAsia="標楷體" w:hAnsi="Times New Roman" w:cs="Times New Roman"/>
                <w:sz w:val="20"/>
                <w:szCs w:val="20"/>
              </w:rPr>
              <w:t>-45</w:t>
            </w:r>
          </w:p>
        </w:tc>
        <w:tc>
          <w:tcPr>
            <w:tcW w:w="765" w:type="dxa"/>
            <w:vAlign w:val="center"/>
          </w:tcPr>
          <w:p w14:paraId="5CC76793" w14:textId="77777777" w:rsidR="0068684D" w:rsidRPr="004B5D1A" w:rsidRDefault="0068684D" w:rsidP="003F7F14">
            <w:pPr>
              <w:spacing w:line="42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B5D1A">
              <w:rPr>
                <w:rFonts w:ascii="Times New Roman" w:eastAsia="標楷體" w:hAnsi="Times New Roman" w:cs="Times New Roman"/>
                <w:sz w:val="20"/>
                <w:szCs w:val="20"/>
              </w:rPr>
              <w:t>79</w:t>
            </w:r>
          </w:p>
        </w:tc>
        <w:tc>
          <w:tcPr>
            <w:tcW w:w="764" w:type="dxa"/>
            <w:tcBorders>
              <w:top w:val="nil"/>
              <w:left w:val="nil"/>
              <w:right w:val="nil"/>
            </w:tcBorders>
            <w:vAlign w:val="center"/>
          </w:tcPr>
          <w:p w14:paraId="68DD52D5" w14:textId="77777777" w:rsidR="0068684D" w:rsidRPr="004B5D1A" w:rsidRDefault="0068684D" w:rsidP="003F7F14">
            <w:pPr>
              <w:spacing w:line="42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B5D1A">
              <w:rPr>
                <w:rFonts w:ascii="Times New Roman" w:eastAsia="標楷體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765" w:type="dxa"/>
            <w:vAlign w:val="center"/>
          </w:tcPr>
          <w:p w14:paraId="0DBFACD1" w14:textId="77777777" w:rsidR="0068684D" w:rsidRPr="004B5D1A" w:rsidRDefault="0068684D" w:rsidP="003F7F14">
            <w:pPr>
              <w:spacing w:line="42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B5D1A">
              <w:rPr>
                <w:rFonts w:ascii="Times New Roman" w:eastAsia="標楷體" w:hAnsi="Times New Roman" w:cs="Times New Roman"/>
                <w:sz w:val="20"/>
                <w:szCs w:val="20"/>
              </w:rPr>
              <w:t>74</w:t>
            </w:r>
          </w:p>
        </w:tc>
        <w:tc>
          <w:tcPr>
            <w:tcW w:w="765" w:type="dxa"/>
            <w:vAlign w:val="center"/>
          </w:tcPr>
          <w:p w14:paraId="0D5595EF" w14:textId="77777777" w:rsidR="0068684D" w:rsidRPr="004B5D1A" w:rsidRDefault="0068684D" w:rsidP="003F7F14">
            <w:pPr>
              <w:spacing w:line="42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B5D1A">
              <w:rPr>
                <w:rFonts w:ascii="Times New Roman" w:eastAsia="標楷體" w:hAnsi="Times New Roman" w:cs="Times New Roman"/>
                <w:sz w:val="20"/>
                <w:szCs w:val="20"/>
              </w:rPr>
              <w:t>26</w:t>
            </w:r>
          </w:p>
        </w:tc>
      </w:tr>
      <w:tr w:rsidR="0068684D" w:rsidRPr="00A03948" w14:paraId="0DB8931E" w14:textId="77777777" w:rsidTr="003F7F14">
        <w:trPr>
          <w:trHeight w:val="567"/>
        </w:trPr>
        <w:tc>
          <w:tcPr>
            <w:tcW w:w="764" w:type="dxa"/>
            <w:tcBorders>
              <w:right w:val="single" w:sz="4" w:space="0" w:color="auto"/>
            </w:tcBorders>
            <w:vAlign w:val="center"/>
          </w:tcPr>
          <w:p w14:paraId="04B687CA" w14:textId="77777777" w:rsidR="0068684D" w:rsidRPr="004B5D1A" w:rsidRDefault="0068684D" w:rsidP="003F7F14">
            <w:pPr>
              <w:spacing w:line="4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B5D1A">
              <w:rPr>
                <w:rFonts w:ascii="Times New Roman" w:eastAsia="標楷體" w:hAnsi="Times New Roman" w:cs="Times New Roman"/>
                <w:sz w:val="20"/>
                <w:szCs w:val="20"/>
              </w:rPr>
              <w:t>113</w:t>
            </w:r>
            <w:r w:rsidRPr="004B5D1A">
              <w:rPr>
                <w:rFonts w:ascii="Times New Roman" w:eastAsia="標楷體" w:hAnsi="Times New Roman" w:cs="Times New Roman"/>
                <w:sz w:val="20"/>
                <w:szCs w:val="20"/>
              </w:rPr>
              <w:t>年</w:t>
            </w:r>
          </w:p>
        </w:tc>
        <w:tc>
          <w:tcPr>
            <w:tcW w:w="765" w:type="dxa"/>
            <w:tcBorders>
              <w:left w:val="single" w:sz="4" w:space="0" w:color="auto"/>
            </w:tcBorders>
            <w:vAlign w:val="center"/>
          </w:tcPr>
          <w:p w14:paraId="6984122B" w14:textId="77777777" w:rsidR="0068684D" w:rsidRPr="004B5D1A" w:rsidRDefault="0068684D" w:rsidP="003F7F14">
            <w:pPr>
              <w:spacing w:line="42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B5D1A">
              <w:rPr>
                <w:rFonts w:ascii="Times New Roman" w:eastAsia="標楷體" w:hAnsi="Times New Roman" w:cs="Times New Roman"/>
                <w:sz w:val="20"/>
                <w:szCs w:val="20"/>
              </w:rPr>
              <w:t>274</w:t>
            </w:r>
          </w:p>
        </w:tc>
        <w:tc>
          <w:tcPr>
            <w:tcW w:w="764" w:type="dxa"/>
            <w:vAlign w:val="center"/>
          </w:tcPr>
          <w:p w14:paraId="0AB9E7E5" w14:textId="77777777" w:rsidR="0068684D" w:rsidRPr="004B5D1A" w:rsidRDefault="0068684D" w:rsidP="003F7F14">
            <w:pPr>
              <w:spacing w:line="42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B5D1A">
              <w:rPr>
                <w:rFonts w:ascii="Times New Roman" w:eastAsia="標楷體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65" w:type="dxa"/>
            <w:vAlign w:val="center"/>
          </w:tcPr>
          <w:p w14:paraId="190201BA" w14:textId="77777777" w:rsidR="0068684D" w:rsidRPr="004B5D1A" w:rsidRDefault="0068684D" w:rsidP="003F7F14">
            <w:pPr>
              <w:spacing w:line="42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B5D1A">
              <w:rPr>
                <w:rFonts w:ascii="Times New Roman" w:eastAsia="標楷體" w:hAnsi="Times New Roman" w:cs="Times New Roman"/>
                <w:sz w:val="20"/>
                <w:szCs w:val="20"/>
              </w:rPr>
              <w:t>265</w:t>
            </w:r>
          </w:p>
        </w:tc>
        <w:tc>
          <w:tcPr>
            <w:tcW w:w="764" w:type="dxa"/>
            <w:vAlign w:val="center"/>
          </w:tcPr>
          <w:p w14:paraId="7D09059F" w14:textId="77777777" w:rsidR="0068684D" w:rsidRPr="004B5D1A" w:rsidRDefault="0068684D" w:rsidP="003F7F14">
            <w:pPr>
              <w:spacing w:line="42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B5D1A">
              <w:rPr>
                <w:rFonts w:ascii="Times New Roman" w:eastAsia="標楷體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765" w:type="dxa"/>
            <w:vAlign w:val="center"/>
          </w:tcPr>
          <w:p w14:paraId="5E29A8C9" w14:textId="77777777" w:rsidR="0068684D" w:rsidRPr="004B5D1A" w:rsidRDefault="0068684D" w:rsidP="003F7F14">
            <w:pPr>
              <w:spacing w:line="42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B5D1A">
              <w:rPr>
                <w:rFonts w:ascii="Times New Roman" w:eastAsia="標楷體" w:hAnsi="Times New Roman" w:cs="Times New Roman"/>
                <w:sz w:val="20"/>
                <w:szCs w:val="20"/>
              </w:rPr>
              <w:t>138</w:t>
            </w:r>
          </w:p>
        </w:tc>
        <w:tc>
          <w:tcPr>
            <w:tcW w:w="764" w:type="dxa"/>
            <w:vAlign w:val="center"/>
          </w:tcPr>
          <w:p w14:paraId="7F3D02F4" w14:textId="77777777" w:rsidR="0068684D" w:rsidRPr="004B5D1A" w:rsidRDefault="0068684D" w:rsidP="003F7F14">
            <w:pPr>
              <w:spacing w:line="42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B5D1A">
              <w:rPr>
                <w:rFonts w:ascii="Times New Roman" w:eastAsia="標楷體" w:hAnsi="Times New Roman" w:cs="Times New Roman"/>
                <w:sz w:val="20"/>
                <w:szCs w:val="20"/>
              </w:rPr>
              <w:t>-5</w:t>
            </w:r>
          </w:p>
        </w:tc>
        <w:tc>
          <w:tcPr>
            <w:tcW w:w="765" w:type="dxa"/>
            <w:vAlign w:val="center"/>
          </w:tcPr>
          <w:p w14:paraId="62A745F9" w14:textId="77777777" w:rsidR="0068684D" w:rsidRPr="004B5D1A" w:rsidRDefault="0068684D" w:rsidP="003F7F14">
            <w:pPr>
              <w:spacing w:line="42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B5D1A">
              <w:rPr>
                <w:rFonts w:ascii="Times New Roman" w:eastAsia="標楷體" w:hAnsi="Times New Roman" w:cs="Times New Roman"/>
                <w:sz w:val="20"/>
                <w:szCs w:val="20"/>
              </w:rPr>
              <w:t>131</w:t>
            </w:r>
          </w:p>
        </w:tc>
        <w:tc>
          <w:tcPr>
            <w:tcW w:w="764" w:type="dxa"/>
            <w:vAlign w:val="center"/>
          </w:tcPr>
          <w:p w14:paraId="46343AB2" w14:textId="77777777" w:rsidR="0068684D" w:rsidRPr="004B5D1A" w:rsidRDefault="0068684D" w:rsidP="003F7F14">
            <w:pPr>
              <w:spacing w:line="42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B5D1A">
              <w:rPr>
                <w:rFonts w:ascii="Times New Roman" w:eastAsia="標楷體" w:hAnsi="Times New Roman" w:cs="Times New Roman"/>
                <w:sz w:val="20"/>
                <w:szCs w:val="20"/>
              </w:rPr>
              <w:t>-1</w:t>
            </w:r>
          </w:p>
        </w:tc>
        <w:tc>
          <w:tcPr>
            <w:tcW w:w="765" w:type="dxa"/>
            <w:vAlign w:val="center"/>
          </w:tcPr>
          <w:p w14:paraId="5CBCA550" w14:textId="77777777" w:rsidR="0068684D" w:rsidRPr="004B5D1A" w:rsidRDefault="0068684D" w:rsidP="003F7F14">
            <w:pPr>
              <w:spacing w:line="42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B5D1A">
              <w:rPr>
                <w:rFonts w:ascii="Times New Roman" w:eastAsia="標楷體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764" w:type="dxa"/>
            <w:vAlign w:val="center"/>
          </w:tcPr>
          <w:p w14:paraId="4C1EE86C" w14:textId="77777777" w:rsidR="0068684D" w:rsidRPr="004B5D1A" w:rsidRDefault="0068684D" w:rsidP="003F7F14">
            <w:pPr>
              <w:spacing w:line="42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B5D1A">
              <w:rPr>
                <w:rFonts w:ascii="Times New Roman" w:eastAsia="標楷體" w:hAnsi="Times New Roman" w:cs="Times New Roman"/>
                <w:sz w:val="20"/>
                <w:szCs w:val="20"/>
              </w:rPr>
              <w:t>-35</w:t>
            </w:r>
          </w:p>
        </w:tc>
        <w:tc>
          <w:tcPr>
            <w:tcW w:w="765" w:type="dxa"/>
            <w:vAlign w:val="center"/>
          </w:tcPr>
          <w:p w14:paraId="58C74276" w14:textId="77777777" w:rsidR="0068684D" w:rsidRPr="004B5D1A" w:rsidRDefault="0068684D" w:rsidP="003F7F14">
            <w:pPr>
              <w:spacing w:line="42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B5D1A">
              <w:rPr>
                <w:rFonts w:ascii="Times New Roman" w:eastAsia="標楷體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765" w:type="dxa"/>
            <w:vAlign w:val="center"/>
          </w:tcPr>
          <w:p w14:paraId="6F4D90CA" w14:textId="77777777" w:rsidR="0068684D" w:rsidRPr="004B5D1A" w:rsidRDefault="0068684D" w:rsidP="003F7F14">
            <w:pPr>
              <w:spacing w:line="42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B5D1A">
              <w:rPr>
                <w:rFonts w:ascii="Times New Roman" w:eastAsia="標楷體" w:hAnsi="Times New Roman" w:cs="Times New Roman"/>
                <w:sz w:val="20"/>
                <w:szCs w:val="20"/>
              </w:rPr>
              <w:t>-32</w:t>
            </w:r>
          </w:p>
        </w:tc>
      </w:tr>
      <w:tr w:rsidR="0068684D" w:rsidRPr="00A03948" w14:paraId="1D02EA2E" w14:textId="77777777" w:rsidTr="003F7F14">
        <w:trPr>
          <w:trHeight w:val="567"/>
        </w:trPr>
        <w:tc>
          <w:tcPr>
            <w:tcW w:w="764" w:type="dxa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14:paraId="7CF09194" w14:textId="77777777" w:rsidR="0068684D" w:rsidRPr="004B5D1A" w:rsidRDefault="0068684D" w:rsidP="003F7F14">
            <w:pPr>
              <w:spacing w:line="4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B5D1A">
              <w:rPr>
                <w:rFonts w:ascii="Times New Roman" w:eastAsia="標楷體" w:hAnsi="Times New Roman" w:cs="Times New Roman"/>
                <w:sz w:val="20"/>
                <w:szCs w:val="20"/>
              </w:rPr>
              <w:t>114</w:t>
            </w:r>
            <w:r w:rsidRPr="004B5D1A">
              <w:rPr>
                <w:rFonts w:ascii="Times New Roman" w:eastAsia="標楷體" w:hAnsi="Times New Roman" w:cs="Times New Roman"/>
                <w:sz w:val="20"/>
                <w:szCs w:val="20"/>
              </w:rPr>
              <w:t>年</w:t>
            </w:r>
          </w:p>
        </w:tc>
        <w:tc>
          <w:tcPr>
            <w:tcW w:w="765" w:type="dxa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14:paraId="340DD6FF" w14:textId="77777777" w:rsidR="0068684D" w:rsidRPr="004B5D1A" w:rsidRDefault="0068684D" w:rsidP="003F7F14">
            <w:pPr>
              <w:spacing w:line="42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B5D1A">
              <w:rPr>
                <w:rFonts w:ascii="Times New Roman" w:eastAsia="標楷體" w:hAnsi="Times New Roman" w:cs="Times New Roman"/>
                <w:sz w:val="20"/>
                <w:szCs w:val="20"/>
              </w:rPr>
              <w:t>278</w:t>
            </w:r>
          </w:p>
        </w:tc>
        <w:tc>
          <w:tcPr>
            <w:tcW w:w="764" w:type="dxa"/>
            <w:tcBorders>
              <w:bottom w:val="single" w:sz="12" w:space="0" w:color="auto"/>
            </w:tcBorders>
            <w:vAlign w:val="center"/>
          </w:tcPr>
          <w:p w14:paraId="11FDD4C6" w14:textId="77777777" w:rsidR="0068684D" w:rsidRPr="004B5D1A" w:rsidRDefault="0068684D" w:rsidP="003F7F14">
            <w:pPr>
              <w:spacing w:line="42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B5D1A">
              <w:rPr>
                <w:rFonts w:ascii="Times New Roman" w:eastAsia="標楷體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65" w:type="dxa"/>
            <w:tcBorders>
              <w:bottom w:val="single" w:sz="12" w:space="0" w:color="auto"/>
            </w:tcBorders>
            <w:vAlign w:val="center"/>
          </w:tcPr>
          <w:p w14:paraId="51D86521" w14:textId="77777777" w:rsidR="0068684D" w:rsidRPr="004B5D1A" w:rsidRDefault="0068684D" w:rsidP="003F7F14">
            <w:pPr>
              <w:spacing w:line="42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B5D1A">
              <w:rPr>
                <w:rFonts w:ascii="Times New Roman" w:eastAsia="標楷體" w:hAnsi="Times New Roman" w:cs="Times New Roman"/>
                <w:sz w:val="20"/>
                <w:szCs w:val="20"/>
              </w:rPr>
              <w:t>259</w:t>
            </w:r>
          </w:p>
        </w:tc>
        <w:tc>
          <w:tcPr>
            <w:tcW w:w="764" w:type="dxa"/>
            <w:tcBorders>
              <w:bottom w:val="single" w:sz="12" w:space="0" w:color="auto"/>
            </w:tcBorders>
            <w:vAlign w:val="center"/>
          </w:tcPr>
          <w:p w14:paraId="75AC7B7A" w14:textId="32F92ECB" w:rsidR="0068684D" w:rsidRPr="004B5D1A" w:rsidRDefault="0068684D" w:rsidP="003F7F14">
            <w:pPr>
              <w:spacing w:line="42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B5D1A">
              <w:rPr>
                <w:rFonts w:ascii="Times New Roman" w:eastAsia="標楷體" w:hAnsi="Times New Roman" w:cs="Times New Roman"/>
                <w:sz w:val="20"/>
                <w:szCs w:val="20"/>
              </w:rPr>
              <w:t>-6</w:t>
            </w:r>
          </w:p>
        </w:tc>
        <w:tc>
          <w:tcPr>
            <w:tcW w:w="765" w:type="dxa"/>
            <w:tcBorders>
              <w:bottom w:val="single" w:sz="12" w:space="0" w:color="auto"/>
            </w:tcBorders>
            <w:vAlign w:val="center"/>
          </w:tcPr>
          <w:p w14:paraId="7509E503" w14:textId="77777777" w:rsidR="0068684D" w:rsidRPr="004B5D1A" w:rsidRDefault="0068684D" w:rsidP="003F7F14">
            <w:pPr>
              <w:spacing w:line="42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B5D1A">
              <w:rPr>
                <w:rFonts w:ascii="Times New Roman" w:eastAsia="標楷體" w:hAnsi="Times New Roman" w:cs="Times New Roman"/>
                <w:sz w:val="20"/>
                <w:szCs w:val="20"/>
              </w:rPr>
              <w:t>149</w:t>
            </w:r>
          </w:p>
        </w:tc>
        <w:tc>
          <w:tcPr>
            <w:tcW w:w="764" w:type="dxa"/>
            <w:tcBorders>
              <w:bottom w:val="single" w:sz="12" w:space="0" w:color="auto"/>
            </w:tcBorders>
            <w:vAlign w:val="center"/>
          </w:tcPr>
          <w:p w14:paraId="17A3A14C" w14:textId="77777777" w:rsidR="0068684D" w:rsidRPr="004B5D1A" w:rsidRDefault="0068684D" w:rsidP="003F7F14">
            <w:pPr>
              <w:spacing w:line="42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B5D1A">
              <w:rPr>
                <w:rFonts w:ascii="Times New Roman" w:eastAsia="標楷體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765" w:type="dxa"/>
            <w:tcBorders>
              <w:bottom w:val="single" w:sz="12" w:space="0" w:color="auto"/>
            </w:tcBorders>
            <w:vAlign w:val="center"/>
          </w:tcPr>
          <w:p w14:paraId="7B6FA82A" w14:textId="77777777" w:rsidR="0068684D" w:rsidRPr="004B5D1A" w:rsidRDefault="0068684D" w:rsidP="003F7F14">
            <w:pPr>
              <w:spacing w:line="42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B5D1A">
              <w:rPr>
                <w:rFonts w:ascii="Times New Roman" w:eastAsia="標楷體" w:hAnsi="Times New Roman" w:cs="Times New Roman"/>
                <w:sz w:val="20"/>
                <w:szCs w:val="20"/>
              </w:rPr>
              <w:t>144</w:t>
            </w:r>
          </w:p>
        </w:tc>
        <w:tc>
          <w:tcPr>
            <w:tcW w:w="764" w:type="dxa"/>
            <w:tcBorders>
              <w:bottom w:val="single" w:sz="12" w:space="0" w:color="auto"/>
            </w:tcBorders>
            <w:vAlign w:val="center"/>
          </w:tcPr>
          <w:p w14:paraId="05933F02" w14:textId="77777777" w:rsidR="0068684D" w:rsidRPr="004B5D1A" w:rsidRDefault="0068684D" w:rsidP="003F7F14">
            <w:pPr>
              <w:spacing w:line="42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B5D1A">
              <w:rPr>
                <w:rFonts w:ascii="Times New Roman" w:eastAsia="標楷體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65" w:type="dxa"/>
            <w:tcBorders>
              <w:bottom w:val="single" w:sz="12" w:space="0" w:color="auto"/>
            </w:tcBorders>
            <w:vAlign w:val="center"/>
          </w:tcPr>
          <w:p w14:paraId="7CE4EAFE" w14:textId="77777777" w:rsidR="0068684D" w:rsidRPr="004B5D1A" w:rsidRDefault="0068684D" w:rsidP="003F7F14">
            <w:pPr>
              <w:spacing w:line="42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B5D1A">
              <w:rPr>
                <w:rFonts w:ascii="Times New Roman" w:eastAsia="標楷體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764" w:type="dxa"/>
            <w:tcBorders>
              <w:bottom w:val="single" w:sz="12" w:space="0" w:color="auto"/>
            </w:tcBorders>
            <w:vAlign w:val="center"/>
          </w:tcPr>
          <w:p w14:paraId="7518061C" w14:textId="77777777" w:rsidR="0068684D" w:rsidRPr="004B5D1A" w:rsidRDefault="0068684D" w:rsidP="003F7F14">
            <w:pPr>
              <w:spacing w:line="42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B5D1A">
              <w:rPr>
                <w:rFonts w:ascii="Times New Roman" w:eastAsia="標楷體" w:hAnsi="Times New Roman" w:cs="Times New Roman"/>
                <w:sz w:val="20"/>
                <w:szCs w:val="20"/>
              </w:rPr>
              <w:t>-9</w:t>
            </w:r>
          </w:p>
        </w:tc>
        <w:tc>
          <w:tcPr>
            <w:tcW w:w="765" w:type="dxa"/>
            <w:tcBorders>
              <w:bottom w:val="single" w:sz="12" w:space="0" w:color="auto"/>
            </w:tcBorders>
            <w:vAlign w:val="center"/>
          </w:tcPr>
          <w:p w14:paraId="35AF597B" w14:textId="77777777" w:rsidR="0068684D" w:rsidRPr="004B5D1A" w:rsidRDefault="0068684D" w:rsidP="003F7F14">
            <w:pPr>
              <w:spacing w:line="42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B5D1A">
              <w:rPr>
                <w:rFonts w:ascii="Times New Roman" w:eastAsia="標楷體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765" w:type="dxa"/>
            <w:tcBorders>
              <w:bottom w:val="single" w:sz="12" w:space="0" w:color="auto"/>
            </w:tcBorders>
            <w:vAlign w:val="center"/>
          </w:tcPr>
          <w:p w14:paraId="2308A086" w14:textId="77777777" w:rsidR="0068684D" w:rsidRPr="004B5D1A" w:rsidRDefault="0068684D" w:rsidP="003F7F14">
            <w:pPr>
              <w:spacing w:line="420" w:lineRule="exact"/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B5D1A">
              <w:rPr>
                <w:rFonts w:ascii="Times New Roman" w:eastAsia="標楷體" w:hAnsi="Times New Roman" w:cs="Times New Roman"/>
                <w:sz w:val="20"/>
                <w:szCs w:val="20"/>
              </w:rPr>
              <w:t>-10</w:t>
            </w:r>
          </w:p>
        </w:tc>
      </w:tr>
      <w:tr w:rsidR="0068684D" w:rsidRPr="00A03948" w14:paraId="3E9F79DB" w14:textId="77777777" w:rsidTr="003F7F14">
        <w:tc>
          <w:tcPr>
            <w:tcW w:w="9939" w:type="dxa"/>
            <w:gridSpan w:val="13"/>
            <w:tcBorders>
              <w:top w:val="single" w:sz="12" w:space="0" w:color="auto"/>
            </w:tcBorders>
            <w:vAlign w:val="center"/>
          </w:tcPr>
          <w:p w14:paraId="13DEB4B7" w14:textId="77777777" w:rsidR="0068684D" w:rsidRPr="004B5D1A" w:rsidRDefault="0068684D" w:rsidP="003F7F14">
            <w:pPr>
              <w:spacing w:line="260" w:lineRule="exact"/>
              <w:ind w:leftChars="-50" w:left="-120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4B5D1A">
              <w:rPr>
                <w:rFonts w:ascii="Times New Roman" w:eastAsia="標楷體" w:hAnsi="Times New Roman" w:cs="Times New Roman"/>
                <w:sz w:val="18"/>
                <w:szCs w:val="18"/>
              </w:rPr>
              <w:t>註</w:t>
            </w:r>
            <w:r w:rsidRPr="004B5D1A">
              <w:rPr>
                <w:rFonts w:ascii="Times New Roman" w:eastAsia="標楷體" w:hAnsi="Times New Roman" w:cs="Times New Roman"/>
                <w:sz w:val="18"/>
                <w:szCs w:val="18"/>
              </w:rPr>
              <w:t>:1.</w:t>
            </w:r>
            <w:r w:rsidRPr="004B5D1A">
              <w:rPr>
                <w:rFonts w:ascii="Times New Roman" w:eastAsia="標楷體" w:hAnsi="Times New Roman" w:cs="Times New Roman"/>
                <w:sz w:val="18"/>
                <w:szCs w:val="18"/>
              </w:rPr>
              <w:t>本表</w:t>
            </w:r>
            <w:r w:rsidRPr="004B5D1A">
              <w:rPr>
                <w:rFonts w:ascii="Times New Roman" w:eastAsia="標楷體" w:hAnsi="Times New Roman" w:cs="Times New Roman"/>
                <w:sz w:val="18"/>
                <w:szCs w:val="18"/>
              </w:rPr>
              <w:t>112</w:t>
            </w:r>
            <w:r w:rsidRPr="004B5D1A">
              <w:rPr>
                <w:rFonts w:ascii="Times New Roman" w:eastAsia="標楷體" w:hAnsi="Times New Roman" w:cs="Times New Roman"/>
                <w:sz w:val="18"/>
                <w:szCs w:val="18"/>
              </w:rPr>
              <w:t>年、</w:t>
            </w:r>
            <w:r w:rsidRPr="004B5D1A">
              <w:rPr>
                <w:rFonts w:ascii="Times New Roman" w:eastAsia="標楷體" w:hAnsi="Times New Roman" w:cs="Times New Roman"/>
                <w:sz w:val="18"/>
                <w:szCs w:val="18"/>
              </w:rPr>
              <w:t>113</w:t>
            </w:r>
            <w:r w:rsidRPr="004B5D1A">
              <w:rPr>
                <w:rFonts w:ascii="Times New Roman" w:eastAsia="標楷體" w:hAnsi="Times New Roman" w:cs="Times New Roman"/>
                <w:sz w:val="18"/>
                <w:szCs w:val="18"/>
              </w:rPr>
              <w:t>年及</w:t>
            </w:r>
            <w:r w:rsidRPr="004B5D1A">
              <w:rPr>
                <w:rFonts w:ascii="Times New Roman" w:eastAsia="標楷體" w:hAnsi="Times New Roman" w:cs="Times New Roman"/>
                <w:sz w:val="18"/>
                <w:szCs w:val="18"/>
              </w:rPr>
              <w:t>114</w:t>
            </w:r>
            <w:r w:rsidRPr="004B5D1A">
              <w:rPr>
                <w:rFonts w:ascii="Times New Roman" w:eastAsia="標楷體" w:hAnsi="Times New Roman" w:cs="Times New Roman"/>
                <w:sz w:val="18"/>
                <w:szCs w:val="18"/>
              </w:rPr>
              <w:t>年資料為初估數。</w:t>
            </w:r>
          </w:p>
          <w:p w14:paraId="61C78754" w14:textId="77777777" w:rsidR="0068684D" w:rsidRPr="00A03948" w:rsidRDefault="0068684D" w:rsidP="003F7F14">
            <w:pPr>
              <w:spacing w:line="260" w:lineRule="exact"/>
              <w:ind w:leftChars="-50" w:left="-120" w:firstLineChars="130" w:firstLine="234"/>
              <w:rPr>
                <w:rFonts w:eastAsia="標楷體"/>
                <w:sz w:val="20"/>
                <w:szCs w:val="20"/>
              </w:rPr>
            </w:pPr>
            <w:r w:rsidRPr="004B5D1A">
              <w:rPr>
                <w:rFonts w:ascii="Times New Roman" w:eastAsia="標楷體" w:hAnsi="Times New Roman" w:cs="Times New Roman"/>
                <w:sz w:val="18"/>
                <w:szCs w:val="18"/>
              </w:rPr>
              <w:t>2.</w:t>
            </w:r>
            <w:r w:rsidRPr="004B5D1A">
              <w:rPr>
                <w:rFonts w:ascii="Times New Roman" w:eastAsia="標楷體" w:hAnsi="Times New Roman" w:cs="Times New Roman"/>
                <w:sz w:val="18"/>
                <w:szCs w:val="18"/>
              </w:rPr>
              <w:t>本表資料來源</w:t>
            </w:r>
            <w:r w:rsidRPr="004B5D1A">
              <w:rPr>
                <w:rFonts w:ascii="Times New Roman" w:eastAsia="標楷體" w:hAnsi="Times New Roman" w:cs="Times New Roman"/>
                <w:sz w:val="18"/>
                <w:szCs w:val="18"/>
              </w:rPr>
              <w:t>:</w:t>
            </w:r>
            <w:r w:rsidRPr="004B5D1A">
              <w:rPr>
                <w:rFonts w:ascii="Times New Roman" w:eastAsia="標楷體" w:hAnsi="Times New Roman" w:cs="Times New Roman"/>
                <w:sz w:val="18"/>
                <w:szCs w:val="18"/>
              </w:rPr>
              <w:t>交通部道路交通安全督導委員會。</w:t>
            </w:r>
          </w:p>
        </w:tc>
      </w:tr>
    </w:tbl>
    <w:bookmarkEnd w:id="4"/>
    <w:p w14:paraId="1D4735F1" w14:textId="18EA77FC" w:rsidR="00251091" w:rsidRDefault="00251091" w:rsidP="0068684D">
      <w:pPr>
        <w:tabs>
          <w:tab w:val="left" w:pos="7920"/>
        </w:tabs>
        <w:spacing w:line="440" w:lineRule="exact"/>
        <w:ind w:left="561" w:hangingChars="200" w:hanging="561"/>
        <w:rPr>
          <w:rFonts w:eastAsia="標楷體"/>
          <w:b/>
          <w:sz w:val="28"/>
          <w:szCs w:val="28"/>
        </w:rPr>
      </w:pPr>
      <w:r>
        <w:rPr>
          <w:rFonts w:eastAsia="標楷體" w:hint="eastAsia"/>
          <w:b/>
          <w:sz w:val="28"/>
          <w:szCs w:val="28"/>
        </w:rPr>
        <w:lastRenderedPageBreak/>
        <w:t>三</w:t>
      </w:r>
      <w:r w:rsidRPr="00163736">
        <w:rPr>
          <w:rFonts w:eastAsia="標楷體"/>
          <w:b/>
          <w:sz w:val="28"/>
          <w:szCs w:val="28"/>
        </w:rPr>
        <w:t>、</w:t>
      </w:r>
      <w:r>
        <w:rPr>
          <w:rFonts w:eastAsia="標楷體" w:hint="eastAsia"/>
          <w:b/>
          <w:sz w:val="28"/>
          <w:szCs w:val="28"/>
        </w:rPr>
        <w:t>114</w:t>
      </w:r>
      <w:r>
        <w:rPr>
          <w:rFonts w:eastAsia="標楷體" w:hint="eastAsia"/>
          <w:b/>
          <w:sz w:val="28"/>
          <w:szCs w:val="28"/>
        </w:rPr>
        <w:t>年前</w:t>
      </w:r>
      <w:r>
        <w:rPr>
          <w:rFonts w:eastAsia="標楷體" w:hint="eastAsia"/>
          <w:b/>
          <w:sz w:val="28"/>
          <w:szCs w:val="28"/>
        </w:rPr>
        <w:t>10</w:t>
      </w:r>
      <w:r>
        <w:rPr>
          <w:rFonts w:eastAsia="標楷體" w:hint="eastAsia"/>
          <w:b/>
          <w:sz w:val="28"/>
          <w:szCs w:val="28"/>
        </w:rPr>
        <w:t>大交通事故肇事熱點</w:t>
      </w:r>
      <w:r w:rsidRPr="006E1C9F">
        <w:rPr>
          <w:rFonts w:eastAsia="標楷體" w:hint="eastAsia"/>
          <w:b/>
          <w:sz w:val="28"/>
          <w:szCs w:val="28"/>
        </w:rPr>
        <w:t>概況</w:t>
      </w:r>
    </w:p>
    <w:p w14:paraId="2DCD0167" w14:textId="679F2C12" w:rsidR="00CE53B6" w:rsidRPr="00CE53B6" w:rsidRDefault="00CE53B6" w:rsidP="0068684D">
      <w:pPr>
        <w:tabs>
          <w:tab w:val="left" w:pos="7920"/>
        </w:tabs>
        <w:spacing w:beforeLines="50" w:before="180" w:line="440" w:lineRule="exact"/>
        <w:ind w:leftChars="100" w:left="240"/>
        <w:jc w:val="both"/>
        <w:rPr>
          <w:rFonts w:eastAsia="標楷體"/>
          <w:b/>
          <w:sz w:val="26"/>
          <w:szCs w:val="26"/>
        </w:rPr>
      </w:pPr>
      <w:r w:rsidRPr="00CE53B6">
        <w:rPr>
          <w:rFonts w:eastAsia="標楷體"/>
          <w:b/>
          <w:sz w:val="26"/>
          <w:szCs w:val="26"/>
        </w:rPr>
        <w:t>前</w:t>
      </w:r>
      <w:r w:rsidRPr="00CE53B6">
        <w:rPr>
          <w:rFonts w:eastAsia="標楷體"/>
          <w:b/>
          <w:sz w:val="26"/>
          <w:szCs w:val="26"/>
        </w:rPr>
        <w:t>10</w:t>
      </w:r>
      <w:r w:rsidRPr="00CE53B6">
        <w:rPr>
          <w:rFonts w:eastAsia="標楷體"/>
          <w:b/>
          <w:sz w:val="26"/>
          <w:szCs w:val="26"/>
        </w:rPr>
        <w:t>大肇事熱點共發生</w:t>
      </w:r>
      <w:r w:rsidRPr="00930FC6">
        <w:rPr>
          <w:rFonts w:eastAsia="標楷體"/>
          <w:b/>
          <w:color w:val="EE0000"/>
          <w:sz w:val="26"/>
          <w:szCs w:val="26"/>
        </w:rPr>
        <w:t>166</w:t>
      </w:r>
      <w:r w:rsidRPr="00CE53B6">
        <w:rPr>
          <w:rFonts w:eastAsia="標楷體"/>
          <w:b/>
          <w:sz w:val="26"/>
          <w:szCs w:val="26"/>
        </w:rPr>
        <w:t>件</w:t>
      </w:r>
      <w:r w:rsidRPr="00CE53B6">
        <w:rPr>
          <w:rFonts w:eastAsia="標楷體" w:hint="eastAsia"/>
          <w:b/>
          <w:sz w:val="26"/>
          <w:szCs w:val="26"/>
        </w:rPr>
        <w:t>交通事故</w:t>
      </w:r>
      <w:r w:rsidRPr="00CE53B6">
        <w:rPr>
          <w:rFonts w:eastAsia="標楷體"/>
          <w:b/>
          <w:sz w:val="26"/>
          <w:szCs w:val="26"/>
        </w:rPr>
        <w:t>，較上年增加</w:t>
      </w:r>
      <w:r w:rsidRPr="00930FC6">
        <w:rPr>
          <w:rFonts w:eastAsia="標楷體"/>
          <w:b/>
          <w:color w:val="EE0000"/>
          <w:sz w:val="26"/>
          <w:szCs w:val="26"/>
        </w:rPr>
        <w:t>4</w:t>
      </w:r>
      <w:r w:rsidRPr="00CE53B6">
        <w:rPr>
          <w:rFonts w:eastAsia="標楷體"/>
          <w:b/>
          <w:sz w:val="26"/>
          <w:szCs w:val="26"/>
        </w:rPr>
        <w:t>件</w:t>
      </w:r>
      <w:r w:rsidRPr="00CE53B6">
        <w:rPr>
          <w:rFonts w:eastAsia="標楷體"/>
          <w:b/>
          <w:sz w:val="26"/>
          <w:szCs w:val="26"/>
        </w:rPr>
        <w:t>(+2.47%)</w:t>
      </w:r>
      <w:r w:rsidRPr="00CE53B6">
        <w:rPr>
          <w:rFonts w:eastAsia="標楷體"/>
          <w:b/>
          <w:sz w:val="26"/>
          <w:szCs w:val="26"/>
        </w:rPr>
        <w:t>，東區較上年增加</w:t>
      </w:r>
      <w:r w:rsidRPr="00930FC6">
        <w:rPr>
          <w:rFonts w:eastAsia="標楷體"/>
          <w:b/>
          <w:color w:val="EE0000"/>
          <w:sz w:val="26"/>
          <w:szCs w:val="26"/>
        </w:rPr>
        <w:t>7</w:t>
      </w:r>
      <w:r w:rsidRPr="00CE53B6">
        <w:rPr>
          <w:rFonts w:eastAsia="標楷體"/>
          <w:b/>
          <w:sz w:val="26"/>
          <w:szCs w:val="26"/>
        </w:rPr>
        <w:t>件</w:t>
      </w:r>
      <w:r w:rsidRPr="00CE53B6">
        <w:rPr>
          <w:rFonts w:eastAsia="標楷體"/>
          <w:b/>
          <w:sz w:val="26"/>
          <w:szCs w:val="26"/>
        </w:rPr>
        <w:t>(+4.49%)</w:t>
      </w:r>
      <w:r w:rsidRPr="00CE53B6">
        <w:rPr>
          <w:rFonts w:eastAsia="標楷體"/>
          <w:b/>
          <w:sz w:val="26"/>
          <w:szCs w:val="26"/>
        </w:rPr>
        <w:t>，北區及香山區</w:t>
      </w:r>
      <w:r>
        <w:rPr>
          <w:rFonts w:eastAsia="標楷體" w:hint="eastAsia"/>
          <w:b/>
          <w:sz w:val="26"/>
          <w:szCs w:val="26"/>
        </w:rPr>
        <w:t>則</w:t>
      </w:r>
      <w:r w:rsidRPr="00CE53B6">
        <w:rPr>
          <w:rFonts w:eastAsia="標楷體"/>
          <w:b/>
          <w:sz w:val="26"/>
          <w:szCs w:val="26"/>
        </w:rPr>
        <w:t>較上年分別減少</w:t>
      </w:r>
      <w:r w:rsidRPr="00930FC6">
        <w:rPr>
          <w:rFonts w:eastAsia="標楷體"/>
          <w:b/>
          <w:color w:val="EE0000"/>
          <w:sz w:val="26"/>
          <w:szCs w:val="26"/>
        </w:rPr>
        <w:t>9</w:t>
      </w:r>
      <w:r w:rsidRPr="00CE53B6">
        <w:rPr>
          <w:rFonts w:eastAsia="標楷體"/>
          <w:b/>
          <w:sz w:val="26"/>
          <w:szCs w:val="26"/>
        </w:rPr>
        <w:t>件</w:t>
      </w:r>
      <w:r w:rsidRPr="00CE53B6">
        <w:rPr>
          <w:rFonts w:eastAsia="標楷體"/>
          <w:b/>
          <w:sz w:val="26"/>
          <w:szCs w:val="26"/>
        </w:rPr>
        <w:t>(-6.62%)</w:t>
      </w:r>
      <w:r w:rsidRPr="00CE53B6">
        <w:rPr>
          <w:rFonts w:eastAsia="標楷體"/>
          <w:b/>
          <w:sz w:val="26"/>
          <w:szCs w:val="26"/>
        </w:rPr>
        <w:t>及</w:t>
      </w:r>
      <w:r w:rsidRPr="00930FC6">
        <w:rPr>
          <w:rFonts w:eastAsia="標楷體"/>
          <w:b/>
          <w:color w:val="EE0000"/>
          <w:sz w:val="26"/>
          <w:szCs w:val="26"/>
        </w:rPr>
        <w:t>7</w:t>
      </w:r>
      <w:r w:rsidRPr="00CE53B6">
        <w:rPr>
          <w:rFonts w:eastAsia="標楷體"/>
          <w:b/>
          <w:sz w:val="26"/>
          <w:szCs w:val="26"/>
        </w:rPr>
        <w:t>件</w:t>
      </w:r>
      <w:r w:rsidRPr="00CE53B6">
        <w:rPr>
          <w:rFonts w:eastAsia="標楷體"/>
          <w:b/>
          <w:sz w:val="26"/>
          <w:szCs w:val="26"/>
        </w:rPr>
        <w:t>(-9.59%)</w:t>
      </w:r>
      <w:r w:rsidRPr="00CE53B6">
        <w:rPr>
          <w:rFonts w:eastAsia="標楷體" w:hint="eastAsia"/>
          <w:b/>
          <w:sz w:val="26"/>
          <w:szCs w:val="26"/>
        </w:rPr>
        <w:t>。</w:t>
      </w:r>
    </w:p>
    <w:p w14:paraId="4A15D4F4" w14:textId="77777777" w:rsidR="00930FC6" w:rsidRDefault="002834C9" w:rsidP="0068684D">
      <w:pPr>
        <w:tabs>
          <w:tab w:val="left" w:pos="7920"/>
        </w:tabs>
        <w:spacing w:beforeLines="30" w:before="108" w:line="440" w:lineRule="exact"/>
        <w:ind w:leftChars="100" w:left="240" w:firstLineChars="200" w:firstLine="520"/>
        <w:jc w:val="both"/>
        <w:rPr>
          <w:rFonts w:eastAsia="標楷體"/>
          <w:bCs/>
          <w:sz w:val="26"/>
          <w:szCs w:val="26"/>
        </w:rPr>
      </w:pPr>
      <w:r w:rsidRPr="002834C9">
        <w:rPr>
          <w:rFonts w:eastAsia="標楷體" w:hint="eastAsia"/>
          <w:bCs/>
          <w:sz w:val="26"/>
          <w:szCs w:val="26"/>
        </w:rPr>
        <w:t>觀察</w:t>
      </w:r>
      <w:r w:rsidRPr="002834C9">
        <w:rPr>
          <w:rFonts w:eastAsia="標楷體" w:hint="eastAsia"/>
          <w:bCs/>
          <w:sz w:val="26"/>
          <w:szCs w:val="26"/>
        </w:rPr>
        <w:t>114</w:t>
      </w:r>
      <w:r w:rsidRPr="002834C9">
        <w:rPr>
          <w:rFonts w:eastAsia="標楷體" w:hint="eastAsia"/>
          <w:bCs/>
          <w:sz w:val="26"/>
          <w:szCs w:val="26"/>
        </w:rPr>
        <w:t>年本市轄內</w:t>
      </w:r>
      <w:r w:rsidRPr="002834C9">
        <w:rPr>
          <w:rFonts w:eastAsia="標楷體" w:hint="eastAsia"/>
          <w:bCs/>
          <w:sz w:val="26"/>
          <w:szCs w:val="26"/>
        </w:rPr>
        <w:t>3</w:t>
      </w:r>
      <w:r w:rsidRPr="002834C9">
        <w:rPr>
          <w:rFonts w:eastAsia="標楷體" w:hint="eastAsia"/>
          <w:bCs/>
          <w:sz w:val="26"/>
          <w:szCs w:val="26"/>
        </w:rPr>
        <w:t>行政區各肇事熱點概況，東區前</w:t>
      </w:r>
      <w:r w:rsidRPr="002834C9">
        <w:rPr>
          <w:rFonts w:eastAsia="標楷體" w:hint="eastAsia"/>
          <w:bCs/>
          <w:sz w:val="26"/>
          <w:szCs w:val="26"/>
        </w:rPr>
        <w:t>10</w:t>
      </w:r>
      <w:r w:rsidRPr="002834C9">
        <w:rPr>
          <w:rFonts w:eastAsia="標楷體" w:hint="eastAsia"/>
          <w:bCs/>
          <w:sz w:val="26"/>
          <w:szCs w:val="26"/>
        </w:rPr>
        <w:t>大共發生</w:t>
      </w:r>
      <w:r w:rsidRPr="00930FC6">
        <w:rPr>
          <w:rFonts w:eastAsia="標楷體" w:hint="eastAsia"/>
          <w:b/>
          <w:color w:val="EE0000"/>
          <w:sz w:val="26"/>
          <w:szCs w:val="26"/>
        </w:rPr>
        <w:t>163</w:t>
      </w:r>
      <w:r w:rsidRPr="002834C9">
        <w:rPr>
          <w:rFonts w:eastAsia="標楷體" w:hint="eastAsia"/>
          <w:bCs/>
          <w:sz w:val="26"/>
          <w:szCs w:val="26"/>
        </w:rPr>
        <w:t>件，較上年增加</w:t>
      </w:r>
      <w:r w:rsidRPr="002834C9">
        <w:rPr>
          <w:rFonts w:eastAsia="標楷體" w:hint="eastAsia"/>
          <w:bCs/>
          <w:sz w:val="26"/>
          <w:szCs w:val="26"/>
        </w:rPr>
        <w:t>7</w:t>
      </w:r>
      <w:r w:rsidRPr="002834C9">
        <w:rPr>
          <w:rFonts w:eastAsia="標楷體" w:hint="eastAsia"/>
          <w:bCs/>
          <w:sz w:val="26"/>
          <w:szCs w:val="26"/>
        </w:rPr>
        <w:t>件</w:t>
      </w:r>
      <w:r w:rsidRPr="002834C9">
        <w:rPr>
          <w:rFonts w:eastAsia="標楷體" w:hint="eastAsia"/>
          <w:bCs/>
          <w:sz w:val="26"/>
          <w:szCs w:val="26"/>
        </w:rPr>
        <w:t>(+4.49%)</w:t>
      </w:r>
      <w:r w:rsidRPr="002834C9">
        <w:rPr>
          <w:rFonts w:eastAsia="標楷體" w:hint="eastAsia"/>
          <w:bCs/>
          <w:sz w:val="26"/>
          <w:szCs w:val="26"/>
        </w:rPr>
        <w:t>，北區發生</w:t>
      </w:r>
      <w:r w:rsidRPr="00930FC6">
        <w:rPr>
          <w:rFonts w:eastAsia="標楷體" w:hint="eastAsia"/>
          <w:b/>
          <w:color w:val="EE0000"/>
          <w:sz w:val="26"/>
          <w:szCs w:val="26"/>
        </w:rPr>
        <w:t>127</w:t>
      </w:r>
      <w:r w:rsidRPr="002834C9">
        <w:rPr>
          <w:rFonts w:eastAsia="標楷體" w:hint="eastAsia"/>
          <w:bCs/>
          <w:sz w:val="26"/>
          <w:szCs w:val="26"/>
        </w:rPr>
        <w:t>件，較上年減少</w:t>
      </w:r>
      <w:r w:rsidRPr="002834C9">
        <w:rPr>
          <w:rFonts w:eastAsia="標楷體" w:hint="eastAsia"/>
          <w:bCs/>
          <w:sz w:val="26"/>
          <w:szCs w:val="26"/>
        </w:rPr>
        <w:t>9</w:t>
      </w:r>
      <w:r w:rsidRPr="002834C9">
        <w:rPr>
          <w:rFonts w:eastAsia="標楷體" w:hint="eastAsia"/>
          <w:bCs/>
          <w:sz w:val="26"/>
          <w:szCs w:val="26"/>
        </w:rPr>
        <w:t>件</w:t>
      </w:r>
      <w:r w:rsidRPr="002834C9">
        <w:rPr>
          <w:rFonts w:eastAsia="標楷體" w:hint="eastAsia"/>
          <w:bCs/>
          <w:sz w:val="26"/>
          <w:szCs w:val="26"/>
        </w:rPr>
        <w:t>(-6.62%)</w:t>
      </w:r>
      <w:r w:rsidRPr="002834C9">
        <w:rPr>
          <w:rFonts w:eastAsia="標楷體" w:hint="eastAsia"/>
          <w:bCs/>
          <w:sz w:val="26"/>
          <w:szCs w:val="26"/>
        </w:rPr>
        <w:t>，至於香山區則發生</w:t>
      </w:r>
      <w:r w:rsidRPr="00930FC6">
        <w:rPr>
          <w:rFonts w:eastAsia="標楷體" w:hint="eastAsia"/>
          <w:b/>
          <w:color w:val="EE0000"/>
          <w:sz w:val="26"/>
          <w:szCs w:val="26"/>
        </w:rPr>
        <w:t>66</w:t>
      </w:r>
      <w:r w:rsidRPr="002834C9">
        <w:rPr>
          <w:rFonts w:eastAsia="標楷體" w:hint="eastAsia"/>
          <w:bCs/>
          <w:sz w:val="26"/>
          <w:szCs w:val="26"/>
        </w:rPr>
        <w:t>件，較上年減少</w:t>
      </w:r>
      <w:r w:rsidRPr="002834C9">
        <w:rPr>
          <w:rFonts w:eastAsia="標楷體" w:hint="eastAsia"/>
          <w:bCs/>
          <w:sz w:val="26"/>
          <w:szCs w:val="26"/>
        </w:rPr>
        <w:t>7</w:t>
      </w:r>
      <w:r w:rsidRPr="002834C9">
        <w:rPr>
          <w:rFonts w:eastAsia="標楷體" w:hint="eastAsia"/>
          <w:bCs/>
          <w:sz w:val="26"/>
          <w:szCs w:val="26"/>
        </w:rPr>
        <w:t>件</w:t>
      </w:r>
      <w:r w:rsidRPr="002834C9">
        <w:rPr>
          <w:rFonts w:eastAsia="標楷體" w:hint="eastAsia"/>
          <w:bCs/>
          <w:sz w:val="26"/>
          <w:szCs w:val="26"/>
        </w:rPr>
        <w:t>(-9.59%)</w:t>
      </w:r>
      <w:r w:rsidRPr="002834C9">
        <w:rPr>
          <w:rFonts w:eastAsia="標楷體" w:hint="eastAsia"/>
          <w:bCs/>
          <w:sz w:val="26"/>
          <w:szCs w:val="26"/>
        </w:rPr>
        <w:t>，北區及香山區前</w:t>
      </w:r>
      <w:r w:rsidRPr="002834C9">
        <w:rPr>
          <w:rFonts w:eastAsia="標楷體" w:hint="eastAsia"/>
          <w:bCs/>
          <w:sz w:val="26"/>
          <w:szCs w:val="26"/>
        </w:rPr>
        <w:t>10</w:t>
      </w:r>
      <w:r w:rsidRPr="002834C9">
        <w:rPr>
          <w:rFonts w:eastAsia="標楷體" w:hint="eastAsia"/>
          <w:bCs/>
          <w:sz w:val="26"/>
          <w:szCs w:val="26"/>
        </w:rPr>
        <w:t>大肇事熱點件數均較上年減少，東區則為唯一增加者。</w:t>
      </w:r>
    </w:p>
    <w:p w14:paraId="3473F771" w14:textId="06A00D0D" w:rsidR="0068684D" w:rsidRDefault="002834C9" w:rsidP="00930FC6">
      <w:pPr>
        <w:tabs>
          <w:tab w:val="left" w:pos="7920"/>
        </w:tabs>
        <w:spacing w:line="440" w:lineRule="exact"/>
        <w:ind w:leftChars="100" w:left="240" w:firstLineChars="200" w:firstLine="520"/>
        <w:jc w:val="both"/>
        <w:rPr>
          <w:rFonts w:eastAsia="標楷體"/>
          <w:bCs/>
          <w:sz w:val="26"/>
          <w:szCs w:val="26"/>
        </w:rPr>
      </w:pPr>
      <w:r w:rsidRPr="002834C9">
        <w:rPr>
          <w:rFonts w:eastAsia="標楷體" w:hint="eastAsia"/>
          <w:bCs/>
          <w:sz w:val="26"/>
          <w:szCs w:val="26"/>
        </w:rPr>
        <w:t>分析各區之熱點肇因概況，</w:t>
      </w:r>
      <w:r>
        <w:rPr>
          <w:rFonts w:eastAsia="標楷體" w:hint="eastAsia"/>
          <w:bCs/>
          <w:sz w:val="26"/>
          <w:szCs w:val="26"/>
        </w:rPr>
        <w:t>因</w:t>
      </w:r>
      <w:r w:rsidRPr="002834C9">
        <w:rPr>
          <w:rFonts w:eastAsia="標楷體" w:hint="eastAsia"/>
          <w:bCs/>
          <w:sz w:val="26"/>
          <w:szCs w:val="26"/>
        </w:rPr>
        <w:t>「其他</w:t>
      </w:r>
      <w:r w:rsidRPr="002834C9">
        <w:rPr>
          <w:rFonts w:eastAsia="標楷體" w:hint="eastAsia"/>
          <w:bCs/>
          <w:sz w:val="26"/>
          <w:szCs w:val="26"/>
        </w:rPr>
        <w:t>(</w:t>
      </w:r>
      <w:r w:rsidRPr="002834C9">
        <w:rPr>
          <w:rFonts w:eastAsia="標楷體" w:hint="eastAsia"/>
          <w:bCs/>
          <w:sz w:val="26"/>
          <w:szCs w:val="26"/>
        </w:rPr>
        <w:t>含肇因不明、機件故障等</w:t>
      </w:r>
      <w:r w:rsidRPr="002834C9">
        <w:rPr>
          <w:rFonts w:eastAsia="標楷體" w:hint="eastAsia"/>
          <w:bCs/>
          <w:sz w:val="26"/>
          <w:szCs w:val="26"/>
        </w:rPr>
        <w:t>)</w:t>
      </w:r>
      <w:r w:rsidRPr="002834C9">
        <w:rPr>
          <w:rFonts w:eastAsia="標楷體" w:hint="eastAsia"/>
          <w:bCs/>
          <w:sz w:val="26"/>
          <w:szCs w:val="26"/>
        </w:rPr>
        <w:t>」涵蓋眾多原因，故不列入排序，東區以「違規左、右轉彎或迴轉」</w:t>
      </w:r>
      <w:r w:rsidRPr="00930FC6">
        <w:rPr>
          <w:rFonts w:eastAsia="標楷體" w:hint="eastAsia"/>
          <w:b/>
          <w:color w:val="EE0000"/>
          <w:sz w:val="26"/>
          <w:szCs w:val="26"/>
        </w:rPr>
        <w:t>38</w:t>
      </w:r>
      <w:r w:rsidRPr="002834C9">
        <w:rPr>
          <w:rFonts w:eastAsia="標楷體" w:hint="eastAsia"/>
          <w:bCs/>
          <w:sz w:val="26"/>
          <w:szCs w:val="26"/>
        </w:rPr>
        <w:t>件居該區之首</w:t>
      </w:r>
      <w:r w:rsidRPr="002834C9">
        <w:rPr>
          <w:rFonts w:eastAsia="標楷體" w:hint="eastAsia"/>
          <w:bCs/>
          <w:sz w:val="26"/>
          <w:szCs w:val="26"/>
        </w:rPr>
        <w:t>(</w:t>
      </w:r>
      <w:r w:rsidRPr="002834C9">
        <w:rPr>
          <w:rFonts w:eastAsia="標楷體" w:hint="eastAsia"/>
          <w:bCs/>
          <w:sz w:val="26"/>
          <w:szCs w:val="26"/>
        </w:rPr>
        <w:t>占</w:t>
      </w:r>
      <w:r w:rsidRPr="00930FC6">
        <w:rPr>
          <w:rFonts w:eastAsia="標楷體" w:hint="eastAsia"/>
          <w:b/>
          <w:color w:val="EE0000"/>
          <w:sz w:val="26"/>
          <w:szCs w:val="26"/>
        </w:rPr>
        <w:t>23.31%</w:t>
      </w:r>
      <w:r w:rsidRPr="002834C9">
        <w:rPr>
          <w:rFonts w:eastAsia="標楷體" w:hint="eastAsia"/>
          <w:bCs/>
          <w:sz w:val="26"/>
          <w:szCs w:val="26"/>
        </w:rPr>
        <w:t>)</w:t>
      </w:r>
      <w:r w:rsidRPr="002834C9">
        <w:rPr>
          <w:rFonts w:eastAsia="標楷體" w:hint="eastAsia"/>
          <w:bCs/>
          <w:sz w:val="26"/>
          <w:szCs w:val="26"/>
        </w:rPr>
        <w:t>，並較上年增加</w:t>
      </w:r>
      <w:r w:rsidRPr="002834C9">
        <w:rPr>
          <w:rFonts w:eastAsia="標楷體" w:hint="eastAsia"/>
          <w:bCs/>
          <w:sz w:val="26"/>
          <w:szCs w:val="26"/>
        </w:rPr>
        <w:t>13</w:t>
      </w:r>
      <w:r w:rsidRPr="002834C9">
        <w:rPr>
          <w:rFonts w:eastAsia="標楷體" w:hint="eastAsia"/>
          <w:bCs/>
          <w:sz w:val="26"/>
          <w:szCs w:val="26"/>
        </w:rPr>
        <w:t>件</w:t>
      </w:r>
      <w:r w:rsidRPr="002834C9">
        <w:rPr>
          <w:rFonts w:eastAsia="標楷體" w:hint="eastAsia"/>
          <w:bCs/>
          <w:sz w:val="26"/>
          <w:szCs w:val="26"/>
        </w:rPr>
        <w:t>(</w:t>
      </w:r>
      <w:r w:rsidRPr="00870F03">
        <w:rPr>
          <w:rFonts w:eastAsia="標楷體" w:hint="eastAsia"/>
          <w:b/>
          <w:color w:val="EE0000"/>
          <w:sz w:val="26"/>
          <w:szCs w:val="26"/>
        </w:rPr>
        <w:t>+52.00%</w:t>
      </w:r>
      <w:r w:rsidRPr="002834C9">
        <w:rPr>
          <w:rFonts w:eastAsia="標楷體" w:hint="eastAsia"/>
          <w:bCs/>
          <w:sz w:val="26"/>
          <w:szCs w:val="26"/>
        </w:rPr>
        <w:t>)</w:t>
      </w:r>
      <w:r w:rsidRPr="002834C9">
        <w:rPr>
          <w:rFonts w:eastAsia="標楷體" w:hint="eastAsia"/>
          <w:bCs/>
          <w:sz w:val="26"/>
          <w:szCs w:val="26"/>
        </w:rPr>
        <w:t>，為增加最多</w:t>
      </w:r>
      <w:r w:rsidR="00870F03">
        <w:rPr>
          <w:rFonts w:eastAsia="標楷體" w:hint="eastAsia"/>
          <w:bCs/>
          <w:sz w:val="26"/>
          <w:szCs w:val="26"/>
        </w:rPr>
        <w:t>者</w:t>
      </w:r>
      <w:r w:rsidRPr="002834C9">
        <w:rPr>
          <w:rFonts w:eastAsia="標楷體" w:hint="eastAsia"/>
          <w:bCs/>
          <w:sz w:val="26"/>
          <w:szCs w:val="26"/>
        </w:rPr>
        <w:t>；「未依規定讓車」由上年</w:t>
      </w:r>
      <w:r w:rsidRPr="002834C9">
        <w:rPr>
          <w:rFonts w:eastAsia="標楷體" w:hint="eastAsia"/>
          <w:bCs/>
          <w:sz w:val="26"/>
          <w:szCs w:val="26"/>
        </w:rPr>
        <w:t>32</w:t>
      </w:r>
      <w:r w:rsidRPr="002834C9">
        <w:rPr>
          <w:rFonts w:eastAsia="標楷體" w:hint="eastAsia"/>
          <w:bCs/>
          <w:sz w:val="26"/>
          <w:szCs w:val="26"/>
        </w:rPr>
        <w:t>件減少</w:t>
      </w:r>
      <w:r w:rsidRPr="002834C9">
        <w:rPr>
          <w:rFonts w:eastAsia="標楷體" w:hint="eastAsia"/>
          <w:bCs/>
          <w:sz w:val="26"/>
          <w:szCs w:val="26"/>
        </w:rPr>
        <w:t>11</w:t>
      </w:r>
      <w:r w:rsidRPr="002834C9">
        <w:rPr>
          <w:rFonts w:eastAsia="標楷體" w:hint="eastAsia"/>
          <w:bCs/>
          <w:sz w:val="26"/>
          <w:szCs w:val="26"/>
        </w:rPr>
        <w:t>件至</w:t>
      </w:r>
      <w:r w:rsidRPr="002834C9">
        <w:rPr>
          <w:rFonts w:eastAsia="標楷體" w:hint="eastAsia"/>
          <w:bCs/>
          <w:sz w:val="26"/>
          <w:szCs w:val="26"/>
        </w:rPr>
        <w:t>21</w:t>
      </w:r>
      <w:r w:rsidRPr="002834C9">
        <w:rPr>
          <w:rFonts w:eastAsia="標楷體" w:hint="eastAsia"/>
          <w:bCs/>
          <w:sz w:val="26"/>
          <w:szCs w:val="26"/>
        </w:rPr>
        <w:t>件</w:t>
      </w:r>
      <w:r w:rsidRPr="002834C9">
        <w:rPr>
          <w:rFonts w:eastAsia="標楷體" w:hint="eastAsia"/>
          <w:bCs/>
          <w:sz w:val="26"/>
          <w:szCs w:val="26"/>
        </w:rPr>
        <w:t>(</w:t>
      </w:r>
      <w:r w:rsidRPr="00870F03">
        <w:rPr>
          <w:rFonts w:eastAsia="標楷體" w:hint="eastAsia"/>
          <w:b/>
          <w:color w:val="EE0000"/>
          <w:sz w:val="26"/>
          <w:szCs w:val="26"/>
        </w:rPr>
        <w:t>-34.38%</w:t>
      </w:r>
      <w:r w:rsidRPr="002834C9">
        <w:rPr>
          <w:rFonts w:eastAsia="標楷體" w:hint="eastAsia"/>
          <w:bCs/>
          <w:sz w:val="26"/>
          <w:szCs w:val="26"/>
        </w:rPr>
        <w:t>)</w:t>
      </w:r>
      <w:r w:rsidRPr="002834C9">
        <w:rPr>
          <w:rFonts w:eastAsia="標楷體" w:hint="eastAsia"/>
          <w:bCs/>
          <w:sz w:val="26"/>
          <w:szCs w:val="26"/>
        </w:rPr>
        <w:t>，為減少最多。北區則以「未依規定讓車」</w:t>
      </w:r>
      <w:r w:rsidRPr="002834C9">
        <w:rPr>
          <w:rFonts w:eastAsia="標楷體" w:hint="eastAsia"/>
          <w:bCs/>
          <w:sz w:val="26"/>
          <w:szCs w:val="26"/>
        </w:rPr>
        <w:t>35</w:t>
      </w:r>
      <w:r w:rsidRPr="002834C9">
        <w:rPr>
          <w:rFonts w:eastAsia="標楷體" w:hint="eastAsia"/>
          <w:bCs/>
          <w:sz w:val="26"/>
          <w:szCs w:val="26"/>
        </w:rPr>
        <w:t>件</w:t>
      </w:r>
      <w:r w:rsidRPr="002834C9">
        <w:rPr>
          <w:rFonts w:eastAsia="標楷體" w:hint="eastAsia"/>
          <w:bCs/>
          <w:sz w:val="26"/>
          <w:szCs w:val="26"/>
        </w:rPr>
        <w:t>(</w:t>
      </w:r>
      <w:r w:rsidRPr="002834C9">
        <w:rPr>
          <w:rFonts w:eastAsia="標楷體" w:hint="eastAsia"/>
          <w:bCs/>
          <w:sz w:val="26"/>
          <w:szCs w:val="26"/>
        </w:rPr>
        <w:t>占</w:t>
      </w:r>
      <w:r w:rsidRPr="00870F03">
        <w:rPr>
          <w:rFonts w:eastAsia="標楷體" w:hint="eastAsia"/>
          <w:b/>
          <w:color w:val="EE0000"/>
          <w:sz w:val="26"/>
          <w:szCs w:val="26"/>
        </w:rPr>
        <w:t>27.56%</w:t>
      </w:r>
      <w:r w:rsidRPr="002834C9">
        <w:rPr>
          <w:rFonts w:eastAsia="標楷體" w:hint="eastAsia"/>
          <w:bCs/>
          <w:sz w:val="26"/>
          <w:szCs w:val="26"/>
        </w:rPr>
        <w:t>)</w:t>
      </w:r>
      <w:r w:rsidRPr="002834C9">
        <w:rPr>
          <w:rFonts w:eastAsia="標楷體" w:hint="eastAsia"/>
          <w:bCs/>
          <w:sz w:val="26"/>
          <w:szCs w:val="26"/>
        </w:rPr>
        <w:t>為最多，較上年增加</w:t>
      </w:r>
      <w:r w:rsidRPr="002834C9">
        <w:rPr>
          <w:rFonts w:eastAsia="標楷體" w:hint="eastAsia"/>
          <w:bCs/>
          <w:sz w:val="26"/>
          <w:szCs w:val="26"/>
        </w:rPr>
        <w:t>5</w:t>
      </w:r>
      <w:r w:rsidRPr="002834C9">
        <w:rPr>
          <w:rFonts w:eastAsia="標楷體" w:hint="eastAsia"/>
          <w:bCs/>
          <w:sz w:val="26"/>
          <w:szCs w:val="26"/>
        </w:rPr>
        <w:t>件</w:t>
      </w:r>
      <w:r w:rsidRPr="002834C9">
        <w:rPr>
          <w:rFonts w:eastAsia="標楷體" w:hint="eastAsia"/>
          <w:bCs/>
          <w:sz w:val="26"/>
          <w:szCs w:val="26"/>
        </w:rPr>
        <w:t>(+16.67%)</w:t>
      </w:r>
      <w:r w:rsidRPr="002834C9">
        <w:rPr>
          <w:rFonts w:eastAsia="標楷體" w:hint="eastAsia"/>
          <w:bCs/>
          <w:sz w:val="26"/>
          <w:szCs w:val="26"/>
        </w:rPr>
        <w:t>；增加最多之肇因為「闖紅燈行駛</w:t>
      </w:r>
      <w:r w:rsidRPr="002834C9">
        <w:rPr>
          <w:rFonts w:eastAsia="標楷體" w:hint="eastAsia"/>
          <w:bCs/>
          <w:sz w:val="26"/>
          <w:szCs w:val="26"/>
        </w:rPr>
        <w:t>(</w:t>
      </w:r>
      <w:r w:rsidRPr="002834C9">
        <w:rPr>
          <w:rFonts w:eastAsia="標楷體" w:hint="eastAsia"/>
          <w:bCs/>
          <w:sz w:val="26"/>
          <w:szCs w:val="26"/>
        </w:rPr>
        <w:t>含直行、左、右轉及迴轉</w:t>
      </w:r>
      <w:r w:rsidRPr="002834C9">
        <w:rPr>
          <w:rFonts w:eastAsia="標楷體" w:hint="eastAsia"/>
          <w:bCs/>
          <w:sz w:val="26"/>
          <w:szCs w:val="26"/>
        </w:rPr>
        <w:t>)</w:t>
      </w:r>
      <w:r w:rsidRPr="002834C9">
        <w:rPr>
          <w:rFonts w:eastAsia="標楷體" w:hint="eastAsia"/>
          <w:bCs/>
          <w:sz w:val="26"/>
          <w:szCs w:val="26"/>
        </w:rPr>
        <w:t>」由上年</w:t>
      </w:r>
      <w:r w:rsidRPr="002834C9">
        <w:rPr>
          <w:rFonts w:eastAsia="標楷體" w:hint="eastAsia"/>
          <w:bCs/>
          <w:sz w:val="26"/>
          <w:szCs w:val="26"/>
        </w:rPr>
        <w:t>1</w:t>
      </w:r>
      <w:r w:rsidRPr="002834C9">
        <w:rPr>
          <w:rFonts w:eastAsia="標楷體" w:hint="eastAsia"/>
          <w:bCs/>
          <w:sz w:val="26"/>
          <w:szCs w:val="26"/>
        </w:rPr>
        <w:t>件增加至</w:t>
      </w:r>
      <w:r w:rsidRPr="002834C9">
        <w:rPr>
          <w:rFonts w:eastAsia="標楷體" w:hint="eastAsia"/>
          <w:bCs/>
          <w:sz w:val="26"/>
          <w:szCs w:val="26"/>
        </w:rPr>
        <w:t>7</w:t>
      </w:r>
      <w:r w:rsidRPr="002834C9">
        <w:rPr>
          <w:rFonts w:eastAsia="標楷體" w:hint="eastAsia"/>
          <w:bCs/>
          <w:sz w:val="26"/>
          <w:szCs w:val="26"/>
        </w:rPr>
        <w:t>件</w:t>
      </w:r>
      <w:r w:rsidRPr="002834C9">
        <w:rPr>
          <w:rFonts w:eastAsia="標楷體" w:hint="eastAsia"/>
          <w:bCs/>
          <w:sz w:val="26"/>
          <w:szCs w:val="26"/>
        </w:rPr>
        <w:t>(</w:t>
      </w:r>
      <w:r w:rsidRPr="00870F03">
        <w:rPr>
          <w:rFonts w:eastAsia="標楷體" w:hint="eastAsia"/>
          <w:b/>
          <w:color w:val="EE0000"/>
          <w:sz w:val="26"/>
          <w:szCs w:val="26"/>
        </w:rPr>
        <w:t>+600.00%</w:t>
      </w:r>
      <w:r w:rsidRPr="002834C9">
        <w:rPr>
          <w:rFonts w:eastAsia="標楷體" w:hint="eastAsia"/>
          <w:bCs/>
          <w:sz w:val="26"/>
          <w:szCs w:val="26"/>
        </w:rPr>
        <w:t>)</w:t>
      </w:r>
      <w:r w:rsidRPr="002834C9">
        <w:rPr>
          <w:rFonts w:eastAsia="標楷體" w:hint="eastAsia"/>
          <w:bCs/>
          <w:sz w:val="26"/>
          <w:szCs w:val="26"/>
        </w:rPr>
        <w:t>，減少最多則為「違規左、右轉彎或迴轉」由上年</w:t>
      </w:r>
      <w:r w:rsidRPr="002834C9">
        <w:rPr>
          <w:rFonts w:eastAsia="標楷體" w:hint="eastAsia"/>
          <w:bCs/>
          <w:sz w:val="26"/>
          <w:szCs w:val="26"/>
        </w:rPr>
        <w:t>41</w:t>
      </w:r>
      <w:r w:rsidRPr="002834C9">
        <w:rPr>
          <w:rFonts w:eastAsia="標楷體" w:hint="eastAsia"/>
          <w:bCs/>
          <w:sz w:val="26"/>
          <w:szCs w:val="26"/>
        </w:rPr>
        <w:t>件減少</w:t>
      </w:r>
      <w:r w:rsidRPr="002834C9">
        <w:rPr>
          <w:rFonts w:eastAsia="標楷體" w:hint="eastAsia"/>
          <w:bCs/>
          <w:sz w:val="26"/>
          <w:szCs w:val="26"/>
        </w:rPr>
        <w:t>10</w:t>
      </w:r>
      <w:r w:rsidRPr="002834C9">
        <w:rPr>
          <w:rFonts w:eastAsia="標楷體" w:hint="eastAsia"/>
          <w:bCs/>
          <w:sz w:val="26"/>
          <w:szCs w:val="26"/>
        </w:rPr>
        <w:t>件至</w:t>
      </w:r>
      <w:r w:rsidRPr="002834C9">
        <w:rPr>
          <w:rFonts w:eastAsia="標楷體" w:hint="eastAsia"/>
          <w:bCs/>
          <w:sz w:val="26"/>
          <w:szCs w:val="26"/>
        </w:rPr>
        <w:t>31</w:t>
      </w:r>
      <w:r w:rsidRPr="002834C9">
        <w:rPr>
          <w:rFonts w:eastAsia="標楷體" w:hint="eastAsia"/>
          <w:bCs/>
          <w:sz w:val="26"/>
          <w:szCs w:val="26"/>
        </w:rPr>
        <w:t>件</w:t>
      </w:r>
      <w:r w:rsidRPr="002834C9">
        <w:rPr>
          <w:rFonts w:eastAsia="標楷體" w:hint="eastAsia"/>
          <w:bCs/>
          <w:sz w:val="26"/>
          <w:szCs w:val="26"/>
        </w:rPr>
        <w:t>(</w:t>
      </w:r>
      <w:r w:rsidRPr="00870F03">
        <w:rPr>
          <w:rFonts w:eastAsia="標楷體" w:hint="eastAsia"/>
          <w:b/>
          <w:color w:val="EE0000"/>
          <w:sz w:val="26"/>
          <w:szCs w:val="26"/>
        </w:rPr>
        <w:t>-24.39%</w:t>
      </w:r>
      <w:r w:rsidRPr="002834C9">
        <w:rPr>
          <w:rFonts w:eastAsia="標楷體" w:hint="eastAsia"/>
          <w:bCs/>
          <w:sz w:val="26"/>
          <w:szCs w:val="26"/>
        </w:rPr>
        <w:t>)</w:t>
      </w:r>
      <w:r w:rsidRPr="002834C9">
        <w:rPr>
          <w:rFonts w:eastAsia="標楷體" w:hint="eastAsia"/>
          <w:bCs/>
          <w:sz w:val="26"/>
          <w:szCs w:val="26"/>
        </w:rPr>
        <w:t>。香山區肇因以「未依規定讓車」</w:t>
      </w:r>
      <w:r w:rsidRPr="002834C9">
        <w:rPr>
          <w:rFonts w:eastAsia="標楷體" w:hint="eastAsia"/>
          <w:bCs/>
          <w:sz w:val="26"/>
          <w:szCs w:val="26"/>
        </w:rPr>
        <w:t>28</w:t>
      </w:r>
      <w:r w:rsidRPr="002834C9">
        <w:rPr>
          <w:rFonts w:eastAsia="標楷體" w:hint="eastAsia"/>
          <w:bCs/>
          <w:sz w:val="26"/>
          <w:szCs w:val="26"/>
        </w:rPr>
        <w:t>件為最多，占該區</w:t>
      </w:r>
      <w:r w:rsidRPr="002834C9">
        <w:rPr>
          <w:rFonts w:eastAsia="標楷體" w:hint="eastAsia"/>
          <w:bCs/>
          <w:sz w:val="26"/>
          <w:szCs w:val="26"/>
        </w:rPr>
        <w:t>42.43%</w:t>
      </w:r>
      <w:r w:rsidRPr="002834C9">
        <w:rPr>
          <w:rFonts w:eastAsia="標楷體" w:hint="eastAsia"/>
          <w:bCs/>
          <w:sz w:val="26"/>
          <w:szCs w:val="26"/>
        </w:rPr>
        <w:t>並較上年增加</w:t>
      </w:r>
      <w:r w:rsidRPr="002834C9">
        <w:rPr>
          <w:rFonts w:eastAsia="標楷體" w:hint="eastAsia"/>
          <w:bCs/>
          <w:sz w:val="26"/>
          <w:szCs w:val="26"/>
        </w:rPr>
        <w:t>9</w:t>
      </w:r>
      <w:r w:rsidRPr="002834C9">
        <w:rPr>
          <w:rFonts w:eastAsia="標楷體" w:hint="eastAsia"/>
          <w:bCs/>
          <w:sz w:val="26"/>
          <w:szCs w:val="26"/>
        </w:rPr>
        <w:t>件</w:t>
      </w:r>
      <w:r w:rsidRPr="002834C9">
        <w:rPr>
          <w:rFonts w:eastAsia="標楷體" w:hint="eastAsia"/>
          <w:bCs/>
          <w:sz w:val="26"/>
          <w:szCs w:val="26"/>
        </w:rPr>
        <w:t>(+47.37%)</w:t>
      </w:r>
      <w:r w:rsidRPr="002834C9">
        <w:rPr>
          <w:rFonts w:eastAsia="標楷體" w:hint="eastAsia"/>
          <w:bCs/>
          <w:sz w:val="26"/>
          <w:szCs w:val="26"/>
        </w:rPr>
        <w:t>，亦為增加最多者。減少最多為「違規左、右轉彎或迴轉」，由上年</w:t>
      </w:r>
      <w:r w:rsidRPr="002834C9">
        <w:rPr>
          <w:rFonts w:eastAsia="標楷體" w:hint="eastAsia"/>
          <w:bCs/>
          <w:sz w:val="26"/>
          <w:szCs w:val="26"/>
        </w:rPr>
        <w:t>22</w:t>
      </w:r>
      <w:r w:rsidRPr="002834C9">
        <w:rPr>
          <w:rFonts w:eastAsia="標楷體" w:hint="eastAsia"/>
          <w:bCs/>
          <w:sz w:val="26"/>
          <w:szCs w:val="26"/>
        </w:rPr>
        <w:t>件減少至</w:t>
      </w:r>
      <w:r w:rsidRPr="002834C9">
        <w:rPr>
          <w:rFonts w:eastAsia="標楷體" w:hint="eastAsia"/>
          <w:bCs/>
          <w:sz w:val="26"/>
          <w:szCs w:val="26"/>
        </w:rPr>
        <w:t>9</w:t>
      </w:r>
      <w:r w:rsidRPr="002834C9">
        <w:rPr>
          <w:rFonts w:eastAsia="標楷體" w:hint="eastAsia"/>
          <w:bCs/>
          <w:sz w:val="26"/>
          <w:szCs w:val="26"/>
        </w:rPr>
        <w:t>件，減幅</w:t>
      </w:r>
      <w:r w:rsidRPr="002834C9">
        <w:rPr>
          <w:rFonts w:eastAsia="標楷體" w:hint="eastAsia"/>
          <w:bCs/>
          <w:sz w:val="26"/>
          <w:szCs w:val="26"/>
        </w:rPr>
        <w:t>13</w:t>
      </w:r>
      <w:r w:rsidRPr="002834C9">
        <w:rPr>
          <w:rFonts w:eastAsia="標楷體" w:hint="eastAsia"/>
          <w:bCs/>
          <w:sz w:val="26"/>
          <w:szCs w:val="26"/>
        </w:rPr>
        <w:t>件</w:t>
      </w:r>
      <w:r w:rsidRPr="002834C9">
        <w:rPr>
          <w:rFonts w:eastAsia="標楷體" w:hint="eastAsia"/>
          <w:bCs/>
          <w:sz w:val="26"/>
          <w:szCs w:val="26"/>
        </w:rPr>
        <w:t>(</w:t>
      </w:r>
      <w:r w:rsidRPr="00870F03">
        <w:rPr>
          <w:rFonts w:eastAsia="標楷體" w:hint="eastAsia"/>
          <w:b/>
          <w:color w:val="EE0000"/>
          <w:sz w:val="26"/>
          <w:szCs w:val="26"/>
        </w:rPr>
        <w:t>-59.09%</w:t>
      </w:r>
      <w:r w:rsidRPr="002834C9">
        <w:rPr>
          <w:rFonts w:eastAsia="標楷體" w:hint="eastAsia"/>
          <w:bCs/>
          <w:sz w:val="26"/>
          <w:szCs w:val="26"/>
        </w:rPr>
        <w:t>)</w:t>
      </w:r>
      <w:r w:rsidRPr="002834C9">
        <w:rPr>
          <w:rFonts w:eastAsia="標楷體" w:hint="eastAsia"/>
          <w:bCs/>
          <w:sz w:val="26"/>
          <w:szCs w:val="26"/>
        </w:rPr>
        <w:t>。</w:t>
      </w:r>
    </w:p>
    <w:p w14:paraId="36F2B1B5" w14:textId="4E4226CD" w:rsidR="004C67FB" w:rsidRDefault="002834C9" w:rsidP="0068684D">
      <w:pPr>
        <w:tabs>
          <w:tab w:val="left" w:pos="7920"/>
        </w:tabs>
        <w:spacing w:line="440" w:lineRule="exact"/>
        <w:ind w:leftChars="100" w:left="240" w:firstLineChars="200" w:firstLine="520"/>
        <w:jc w:val="both"/>
        <w:rPr>
          <w:rFonts w:eastAsia="標楷體"/>
          <w:bCs/>
          <w:sz w:val="26"/>
          <w:szCs w:val="26"/>
        </w:rPr>
      </w:pPr>
      <w:r w:rsidRPr="002834C9">
        <w:rPr>
          <w:rFonts w:eastAsia="標楷體" w:hint="eastAsia"/>
          <w:bCs/>
          <w:sz w:val="26"/>
          <w:szCs w:val="26"/>
        </w:rPr>
        <w:t>至於「分心駕駛及疲勞駕駛」為唯一在</w:t>
      </w:r>
      <w:r w:rsidRPr="002834C9">
        <w:rPr>
          <w:rFonts w:eastAsia="標楷體" w:hint="eastAsia"/>
          <w:bCs/>
          <w:sz w:val="26"/>
          <w:szCs w:val="26"/>
        </w:rPr>
        <w:t>3</w:t>
      </w:r>
      <w:r w:rsidRPr="002834C9">
        <w:rPr>
          <w:rFonts w:eastAsia="標楷體" w:hint="eastAsia"/>
          <w:bCs/>
          <w:sz w:val="26"/>
          <w:szCs w:val="26"/>
        </w:rPr>
        <w:t>區均增加之肇因，且同為增加</w:t>
      </w:r>
      <w:r w:rsidRPr="002834C9">
        <w:rPr>
          <w:rFonts w:eastAsia="標楷體" w:hint="eastAsia"/>
          <w:bCs/>
          <w:sz w:val="26"/>
          <w:szCs w:val="26"/>
        </w:rPr>
        <w:t>3</w:t>
      </w:r>
      <w:r w:rsidRPr="002834C9">
        <w:rPr>
          <w:rFonts w:eastAsia="標楷體" w:hint="eastAsia"/>
          <w:bCs/>
          <w:sz w:val="26"/>
          <w:szCs w:val="26"/>
        </w:rPr>
        <w:t>件。而與行人息息相關之「車輛未依規定暫停讓行人先行」在東區有</w:t>
      </w:r>
      <w:r w:rsidRPr="002834C9">
        <w:rPr>
          <w:rFonts w:eastAsia="標楷體" w:hint="eastAsia"/>
          <w:bCs/>
          <w:sz w:val="26"/>
          <w:szCs w:val="26"/>
        </w:rPr>
        <w:t>12</w:t>
      </w:r>
      <w:r w:rsidRPr="002834C9">
        <w:rPr>
          <w:rFonts w:eastAsia="標楷體" w:hint="eastAsia"/>
          <w:bCs/>
          <w:sz w:val="26"/>
          <w:szCs w:val="26"/>
        </w:rPr>
        <w:t>件</w:t>
      </w:r>
      <w:r w:rsidR="00870F03">
        <w:rPr>
          <w:rFonts w:eastAsia="標楷體" w:hint="eastAsia"/>
          <w:bCs/>
          <w:sz w:val="26"/>
          <w:szCs w:val="26"/>
        </w:rPr>
        <w:t>(</w:t>
      </w:r>
      <w:r w:rsidRPr="002834C9">
        <w:rPr>
          <w:rFonts w:eastAsia="標楷體" w:hint="eastAsia"/>
          <w:bCs/>
          <w:sz w:val="26"/>
          <w:szCs w:val="26"/>
        </w:rPr>
        <w:t>占該區</w:t>
      </w:r>
      <w:r w:rsidRPr="002834C9">
        <w:rPr>
          <w:rFonts w:eastAsia="標楷體" w:hint="eastAsia"/>
          <w:bCs/>
          <w:sz w:val="26"/>
          <w:szCs w:val="26"/>
        </w:rPr>
        <w:t>7.36%</w:t>
      </w:r>
      <w:r w:rsidR="00870F03">
        <w:rPr>
          <w:rFonts w:eastAsia="標楷體" w:hint="eastAsia"/>
          <w:bCs/>
          <w:sz w:val="26"/>
          <w:szCs w:val="26"/>
        </w:rPr>
        <w:t>)</w:t>
      </w:r>
      <w:r w:rsidRPr="002834C9">
        <w:rPr>
          <w:rFonts w:eastAsia="標楷體" w:hint="eastAsia"/>
          <w:bCs/>
          <w:sz w:val="26"/>
          <w:szCs w:val="26"/>
        </w:rPr>
        <w:t>，並較上年增加</w:t>
      </w:r>
      <w:r w:rsidRPr="002834C9">
        <w:rPr>
          <w:rFonts w:eastAsia="標楷體" w:hint="eastAsia"/>
          <w:bCs/>
          <w:sz w:val="26"/>
          <w:szCs w:val="26"/>
        </w:rPr>
        <w:t>2</w:t>
      </w:r>
      <w:r w:rsidRPr="002834C9">
        <w:rPr>
          <w:rFonts w:eastAsia="標楷體" w:hint="eastAsia"/>
          <w:bCs/>
          <w:sz w:val="26"/>
          <w:szCs w:val="26"/>
        </w:rPr>
        <w:t>件。北區有</w:t>
      </w:r>
      <w:r w:rsidRPr="002834C9">
        <w:rPr>
          <w:rFonts w:eastAsia="標楷體" w:hint="eastAsia"/>
          <w:bCs/>
          <w:sz w:val="26"/>
          <w:szCs w:val="26"/>
        </w:rPr>
        <w:t>1</w:t>
      </w:r>
      <w:r w:rsidRPr="002834C9">
        <w:rPr>
          <w:rFonts w:eastAsia="標楷體" w:hint="eastAsia"/>
          <w:bCs/>
          <w:sz w:val="26"/>
          <w:szCs w:val="26"/>
        </w:rPr>
        <w:t>件</w:t>
      </w:r>
      <w:r w:rsidR="00870F03">
        <w:rPr>
          <w:rFonts w:eastAsia="標楷體" w:hint="eastAsia"/>
          <w:bCs/>
          <w:sz w:val="26"/>
          <w:szCs w:val="26"/>
        </w:rPr>
        <w:t>與</w:t>
      </w:r>
      <w:r w:rsidRPr="002834C9">
        <w:rPr>
          <w:rFonts w:eastAsia="標楷體" w:hint="eastAsia"/>
          <w:bCs/>
          <w:sz w:val="26"/>
          <w:szCs w:val="26"/>
        </w:rPr>
        <w:t>上年持平，至於香山區則無發生。</w:t>
      </w:r>
    </w:p>
    <w:p w14:paraId="6DB0B703" w14:textId="77777777" w:rsidR="002834C9" w:rsidRDefault="002834C9" w:rsidP="002834C9">
      <w:pPr>
        <w:tabs>
          <w:tab w:val="left" w:pos="7920"/>
        </w:tabs>
        <w:spacing w:line="440" w:lineRule="exact"/>
        <w:ind w:firstLineChars="200" w:firstLine="520"/>
        <w:jc w:val="both"/>
        <w:rPr>
          <w:rFonts w:eastAsia="標楷體"/>
          <w:bCs/>
          <w:sz w:val="26"/>
          <w:szCs w:val="26"/>
        </w:rPr>
      </w:pPr>
    </w:p>
    <w:p w14:paraId="05218089" w14:textId="79D68DD3" w:rsidR="008B1852" w:rsidRDefault="008B1852" w:rsidP="008B1852">
      <w:pPr>
        <w:tabs>
          <w:tab w:val="left" w:pos="7920"/>
        </w:tabs>
        <w:spacing w:line="440" w:lineRule="exact"/>
        <w:ind w:left="561" w:hangingChars="200" w:hanging="561"/>
        <w:rPr>
          <w:rFonts w:eastAsia="標楷體"/>
          <w:b/>
          <w:sz w:val="28"/>
          <w:szCs w:val="28"/>
        </w:rPr>
      </w:pPr>
      <w:r>
        <w:rPr>
          <w:rFonts w:eastAsia="標楷體" w:hint="eastAsia"/>
          <w:b/>
          <w:sz w:val="28"/>
          <w:szCs w:val="28"/>
        </w:rPr>
        <w:t>四</w:t>
      </w:r>
      <w:r w:rsidRPr="00163736">
        <w:rPr>
          <w:rFonts w:eastAsia="標楷體"/>
          <w:b/>
          <w:sz w:val="28"/>
          <w:szCs w:val="28"/>
        </w:rPr>
        <w:t>、</w:t>
      </w:r>
      <w:r>
        <w:rPr>
          <w:rFonts w:eastAsia="標楷體" w:hint="eastAsia"/>
          <w:b/>
          <w:sz w:val="28"/>
          <w:szCs w:val="28"/>
        </w:rPr>
        <w:t>結論</w:t>
      </w:r>
    </w:p>
    <w:p w14:paraId="5D421445" w14:textId="545519C9" w:rsidR="008B1852" w:rsidRPr="009E7A7A" w:rsidRDefault="008B1852" w:rsidP="009E7A7A">
      <w:pPr>
        <w:tabs>
          <w:tab w:val="left" w:pos="7920"/>
        </w:tabs>
        <w:spacing w:beforeLines="50" w:before="180" w:line="440" w:lineRule="exact"/>
        <w:ind w:leftChars="100" w:left="240" w:firstLineChars="200" w:firstLine="520"/>
        <w:jc w:val="both"/>
        <w:rPr>
          <w:rFonts w:eastAsia="標楷體"/>
          <w:bCs/>
          <w:color w:val="000000" w:themeColor="text1"/>
          <w:sz w:val="26"/>
          <w:szCs w:val="26"/>
        </w:rPr>
      </w:pPr>
      <w:r>
        <w:rPr>
          <w:rFonts w:eastAsia="標楷體" w:hint="eastAsia"/>
          <w:bCs/>
          <w:color w:val="000000" w:themeColor="text1"/>
          <w:sz w:val="26"/>
          <w:szCs w:val="26"/>
        </w:rPr>
        <w:t>由道安儀表板資料可看出，本市對於行人</w:t>
      </w:r>
      <w:r w:rsidR="009E7A7A">
        <w:rPr>
          <w:rFonts w:eastAsia="標楷體" w:hint="eastAsia"/>
          <w:bCs/>
          <w:color w:val="000000" w:themeColor="text1"/>
          <w:sz w:val="26"/>
          <w:szCs w:val="26"/>
        </w:rPr>
        <w:t>交通</w:t>
      </w:r>
      <w:r w:rsidR="008250FC">
        <w:rPr>
          <w:rFonts w:eastAsia="標楷體" w:hint="eastAsia"/>
          <w:bCs/>
          <w:color w:val="000000" w:themeColor="text1"/>
          <w:sz w:val="26"/>
          <w:szCs w:val="26"/>
        </w:rPr>
        <w:t>事故</w:t>
      </w:r>
      <w:r w:rsidR="009E7A7A">
        <w:rPr>
          <w:rFonts w:eastAsia="標楷體" w:hint="eastAsia"/>
          <w:bCs/>
          <w:color w:val="000000" w:themeColor="text1"/>
          <w:sz w:val="26"/>
          <w:szCs w:val="26"/>
        </w:rPr>
        <w:t>的改善已逐漸收到成效，整體趨勢已呈下降，惟在兒童及高齡者族群仍帶來較嚴重傷亡，顯示在</w:t>
      </w:r>
      <w:r w:rsidR="008250FC">
        <w:rPr>
          <w:rFonts w:eastAsia="標楷體" w:hint="eastAsia"/>
          <w:bCs/>
          <w:color w:val="000000" w:themeColor="text1"/>
          <w:sz w:val="26"/>
          <w:szCs w:val="26"/>
        </w:rPr>
        <w:t>此兩族群仍須加強保護，透過號誌改善，在</w:t>
      </w:r>
      <w:r w:rsidR="009E7A7A">
        <w:rPr>
          <w:rFonts w:eastAsia="標楷體" w:hint="eastAsia"/>
          <w:bCs/>
          <w:color w:val="000000" w:themeColor="text1"/>
          <w:sz w:val="26"/>
          <w:szCs w:val="26"/>
        </w:rPr>
        <w:t>學區</w:t>
      </w:r>
      <w:r w:rsidR="008250FC">
        <w:rPr>
          <w:rFonts w:eastAsia="標楷體" w:hint="eastAsia"/>
          <w:bCs/>
          <w:color w:val="000000" w:themeColor="text1"/>
          <w:sz w:val="26"/>
          <w:szCs w:val="26"/>
        </w:rPr>
        <w:t>設置通學步道</w:t>
      </w:r>
      <w:r w:rsidR="009E7A7A">
        <w:rPr>
          <w:rFonts w:eastAsia="標楷體" w:hint="eastAsia"/>
          <w:bCs/>
          <w:color w:val="000000" w:themeColor="text1"/>
          <w:sz w:val="26"/>
          <w:szCs w:val="26"/>
        </w:rPr>
        <w:t>等措施來加以預防。</w:t>
      </w:r>
      <w:r w:rsidR="00404C05">
        <w:rPr>
          <w:rFonts w:eastAsia="標楷體" w:hint="eastAsia"/>
          <w:bCs/>
          <w:color w:val="000000" w:themeColor="text1"/>
          <w:sz w:val="26"/>
          <w:szCs w:val="26"/>
        </w:rPr>
        <w:t>而除了駕駛人須規範外，</w:t>
      </w:r>
      <w:r w:rsidR="009E7A7A">
        <w:rPr>
          <w:rFonts w:eastAsia="標楷體" w:hint="eastAsia"/>
          <w:bCs/>
          <w:color w:val="000000" w:themeColor="text1"/>
          <w:sz w:val="26"/>
          <w:szCs w:val="26"/>
        </w:rPr>
        <w:t>在行人肇因分析中，可看出仍有高比例之行人</w:t>
      </w:r>
      <w:r w:rsidR="009E7A7A" w:rsidRPr="009E7A7A">
        <w:rPr>
          <w:rFonts w:eastAsia="標楷體"/>
          <w:bCs/>
          <w:color w:val="000000" w:themeColor="text1"/>
          <w:sz w:val="26"/>
          <w:szCs w:val="26"/>
        </w:rPr>
        <w:t>未依標誌或標線穿越道路</w:t>
      </w:r>
      <w:r w:rsidR="009E7A7A">
        <w:rPr>
          <w:rFonts w:eastAsia="標楷體" w:hint="eastAsia"/>
          <w:bCs/>
          <w:color w:val="000000" w:themeColor="text1"/>
          <w:sz w:val="26"/>
          <w:szCs w:val="26"/>
        </w:rPr>
        <w:t>而釀成事故，</w:t>
      </w:r>
      <w:r w:rsidR="00404C05">
        <w:rPr>
          <w:rFonts w:eastAsia="標楷體" w:hint="eastAsia"/>
          <w:bCs/>
          <w:color w:val="000000" w:themeColor="text1"/>
          <w:sz w:val="26"/>
          <w:szCs w:val="26"/>
        </w:rPr>
        <w:t>針對此部分仍須加強宣導，或提高行人違規之罰則，以加重嚇阻力道。</w:t>
      </w:r>
    </w:p>
    <w:p w14:paraId="30B668BE" w14:textId="77777777" w:rsidR="00C529ED" w:rsidRPr="008B1852" w:rsidRDefault="00C529ED" w:rsidP="002834C9">
      <w:pPr>
        <w:tabs>
          <w:tab w:val="left" w:pos="7920"/>
        </w:tabs>
        <w:spacing w:line="440" w:lineRule="exact"/>
        <w:ind w:firstLineChars="200" w:firstLine="520"/>
        <w:jc w:val="both"/>
        <w:rPr>
          <w:rFonts w:eastAsia="標楷體"/>
          <w:bCs/>
          <w:sz w:val="26"/>
          <w:szCs w:val="26"/>
        </w:rPr>
      </w:pPr>
    </w:p>
    <w:p w14:paraId="197B3EA4" w14:textId="77777777" w:rsidR="00C529ED" w:rsidRDefault="00C529ED" w:rsidP="002834C9">
      <w:pPr>
        <w:tabs>
          <w:tab w:val="left" w:pos="7920"/>
        </w:tabs>
        <w:spacing w:line="440" w:lineRule="exact"/>
        <w:ind w:firstLineChars="200" w:firstLine="520"/>
        <w:jc w:val="both"/>
        <w:rPr>
          <w:rFonts w:eastAsia="標楷體"/>
          <w:bCs/>
          <w:sz w:val="26"/>
          <w:szCs w:val="26"/>
        </w:rPr>
      </w:pPr>
    </w:p>
    <w:p w14:paraId="44259BCC" w14:textId="77777777" w:rsidR="00C529ED" w:rsidRDefault="00C529ED" w:rsidP="002834C9">
      <w:pPr>
        <w:tabs>
          <w:tab w:val="left" w:pos="7920"/>
        </w:tabs>
        <w:spacing w:line="440" w:lineRule="exact"/>
        <w:ind w:firstLineChars="200" w:firstLine="520"/>
        <w:jc w:val="both"/>
        <w:rPr>
          <w:rFonts w:eastAsia="標楷體"/>
          <w:bCs/>
          <w:sz w:val="26"/>
          <w:szCs w:val="26"/>
        </w:rPr>
      </w:pPr>
    </w:p>
    <w:p w14:paraId="54A0FB87" w14:textId="77777777" w:rsidR="00C529ED" w:rsidRDefault="00C529ED" w:rsidP="002834C9">
      <w:pPr>
        <w:tabs>
          <w:tab w:val="left" w:pos="7920"/>
        </w:tabs>
        <w:spacing w:line="440" w:lineRule="exact"/>
        <w:ind w:firstLineChars="200" w:firstLine="520"/>
        <w:jc w:val="both"/>
        <w:rPr>
          <w:rFonts w:eastAsia="標楷體"/>
          <w:bCs/>
          <w:sz w:val="26"/>
          <w:szCs w:val="26"/>
        </w:rPr>
      </w:pPr>
    </w:p>
    <w:p w14:paraId="716BB4EC" w14:textId="77777777" w:rsidR="00C529ED" w:rsidRDefault="00C529ED" w:rsidP="002834C9">
      <w:pPr>
        <w:tabs>
          <w:tab w:val="left" w:pos="7920"/>
        </w:tabs>
        <w:spacing w:line="440" w:lineRule="exact"/>
        <w:ind w:firstLineChars="200" w:firstLine="520"/>
        <w:jc w:val="both"/>
        <w:rPr>
          <w:rFonts w:eastAsia="標楷體"/>
          <w:bCs/>
          <w:sz w:val="26"/>
          <w:szCs w:val="26"/>
        </w:rPr>
      </w:pPr>
    </w:p>
    <w:p w14:paraId="07F65B13" w14:textId="77777777" w:rsidR="00C529ED" w:rsidRDefault="00C529ED" w:rsidP="002834C9">
      <w:pPr>
        <w:tabs>
          <w:tab w:val="left" w:pos="7920"/>
        </w:tabs>
        <w:spacing w:line="440" w:lineRule="exact"/>
        <w:ind w:firstLineChars="200" w:firstLine="520"/>
        <w:jc w:val="both"/>
        <w:rPr>
          <w:rFonts w:eastAsia="標楷體"/>
          <w:bCs/>
          <w:sz w:val="26"/>
          <w:szCs w:val="26"/>
        </w:rPr>
      </w:pPr>
    </w:p>
    <w:p w14:paraId="45FD4036" w14:textId="77777777" w:rsidR="00C529ED" w:rsidRDefault="00C529ED" w:rsidP="002834C9">
      <w:pPr>
        <w:tabs>
          <w:tab w:val="left" w:pos="7920"/>
        </w:tabs>
        <w:spacing w:line="440" w:lineRule="exact"/>
        <w:ind w:firstLineChars="200" w:firstLine="520"/>
        <w:jc w:val="both"/>
        <w:rPr>
          <w:rFonts w:eastAsia="標楷體"/>
          <w:bCs/>
          <w:sz w:val="26"/>
          <w:szCs w:val="26"/>
        </w:rPr>
      </w:pPr>
    </w:p>
    <w:tbl>
      <w:tblPr>
        <w:tblStyle w:val="6"/>
        <w:tblW w:w="9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72"/>
        <w:gridCol w:w="616"/>
        <w:gridCol w:w="725"/>
        <w:gridCol w:w="649"/>
        <w:gridCol w:w="558"/>
        <w:gridCol w:w="738"/>
        <w:gridCol w:w="649"/>
        <w:gridCol w:w="558"/>
        <w:gridCol w:w="738"/>
        <w:gridCol w:w="649"/>
        <w:gridCol w:w="601"/>
        <w:gridCol w:w="714"/>
        <w:gridCol w:w="630"/>
      </w:tblGrid>
      <w:tr w:rsidR="002834C9" w:rsidRPr="004554C4" w14:paraId="6F4081F4" w14:textId="77777777" w:rsidTr="007E5B90">
        <w:trPr>
          <w:trHeight w:val="680"/>
        </w:trPr>
        <w:tc>
          <w:tcPr>
            <w:tcW w:w="9897" w:type="dxa"/>
            <w:gridSpan w:val="13"/>
            <w:vAlign w:val="center"/>
          </w:tcPr>
          <w:p w14:paraId="3C3242FC" w14:textId="629F80C3" w:rsidR="002834C9" w:rsidRPr="00BD4F92" w:rsidRDefault="002834C9" w:rsidP="007E5B90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BD4F92">
              <w:rPr>
                <w:rFonts w:ascii="Times New Roman" w:eastAsia="標楷體" w:hAnsi="Times New Roman" w:cs="Times New Roman"/>
              </w:rPr>
              <w:lastRenderedPageBreak/>
              <w:t>表</w:t>
            </w:r>
            <w:r>
              <w:rPr>
                <w:rFonts w:ascii="Times New Roman" w:eastAsia="標楷體" w:hAnsi="Times New Roman" w:cs="Times New Roman" w:hint="eastAsia"/>
              </w:rPr>
              <w:t>5</w:t>
            </w:r>
            <w:r w:rsidRPr="00BD4F92">
              <w:rPr>
                <w:rFonts w:ascii="Times New Roman" w:eastAsia="標楷體" w:hAnsi="Times New Roman" w:cs="Times New Roman"/>
              </w:rPr>
              <w:t xml:space="preserve"> </w:t>
            </w:r>
            <w:r w:rsidRPr="00BD4F92">
              <w:rPr>
                <w:rFonts w:ascii="Times New Roman" w:eastAsia="標楷體" w:hAnsi="Times New Roman" w:cs="Times New Roman"/>
              </w:rPr>
              <w:t>新竹市</w:t>
            </w:r>
            <w:r w:rsidRPr="00BD4F92">
              <w:rPr>
                <w:rFonts w:ascii="Times New Roman" w:eastAsia="標楷體" w:hAnsi="Times New Roman" w:cs="Times New Roman"/>
              </w:rPr>
              <w:t>114</w:t>
            </w:r>
            <w:r w:rsidRPr="00BD4F92">
              <w:rPr>
                <w:rFonts w:ascii="Times New Roman" w:eastAsia="標楷體" w:hAnsi="Times New Roman" w:cs="Times New Roman"/>
              </w:rPr>
              <w:t>年</w:t>
            </w:r>
            <w:r>
              <w:rPr>
                <w:rFonts w:ascii="Times New Roman" w:eastAsia="標楷體" w:hAnsi="Times New Roman" w:cs="Times New Roman" w:hint="eastAsia"/>
              </w:rPr>
              <w:t>各行政區</w:t>
            </w:r>
            <w:r w:rsidRPr="00BD4F92">
              <w:rPr>
                <w:rFonts w:ascii="Times New Roman" w:eastAsia="標楷體" w:hAnsi="Times New Roman" w:cs="Times New Roman"/>
              </w:rPr>
              <w:t>前</w:t>
            </w:r>
            <w:r w:rsidRPr="00BD4F92">
              <w:rPr>
                <w:rFonts w:ascii="Times New Roman" w:eastAsia="標楷體" w:hAnsi="Times New Roman" w:cs="Times New Roman"/>
              </w:rPr>
              <w:t>10</w:t>
            </w:r>
            <w:r w:rsidRPr="00BD4F92">
              <w:rPr>
                <w:rFonts w:ascii="Times New Roman" w:eastAsia="標楷體" w:hAnsi="Times New Roman" w:cs="Times New Roman"/>
              </w:rPr>
              <w:t>大肇事熱點概況－依肇事原因分</w:t>
            </w:r>
          </w:p>
        </w:tc>
      </w:tr>
      <w:tr w:rsidR="002834C9" w:rsidRPr="004554C4" w14:paraId="0D6294BE" w14:textId="77777777" w:rsidTr="00C529ED">
        <w:trPr>
          <w:trHeight w:val="567"/>
        </w:trPr>
        <w:tc>
          <w:tcPr>
            <w:tcW w:w="2072" w:type="dxa"/>
            <w:tcBorders>
              <w:top w:val="single" w:sz="12" w:space="0" w:color="auto"/>
              <w:left w:val="nil"/>
              <w:right w:val="single" w:sz="4" w:space="0" w:color="auto"/>
            </w:tcBorders>
            <w:vAlign w:val="center"/>
          </w:tcPr>
          <w:p w14:paraId="18C667A0" w14:textId="77777777" w:rsidR="002834C9" w:rsidRPr="004554C4" w:rsidRDefault="002834C9" w:rsidP="007E5B90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7"/>
                <w:szCs w:val="17"/>
              </w:rPr>
            </w:pPr>
          </w:p>
        </w:tc>
        <w:tc>
          <w:tcPr>
            <w:tcW w:w="1990" w:type="dxa"/>
            <w:gridSpan w:val="3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8233E1" w14:textId="77777777" w:rsidR="002834C9" w:rsidRPr="00C529ED" w:rsidRDefault="002834C9" w:rsidP="007E5B90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C529ED">
              <w:rPr>
                <w:rFonts w:ascii="Times New Roman" w:eastAsia="標楷體" w:hAnsi="Times New Roman" w:cs="Times New Roman"/>
                <w:sz w:val="20"/>
                <w:szCs w:val="20"/>
              </w:rPr>
              <w:t>全市</w:t>
            </w:r>
          </w:p>
        </w:tc>
        <w:tc>
          <w:tcPr>
            <w:tcW w:w="1945" w:type="dxa"/>
            <w:gridSpan w:val="3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0CEE8B" w14:textId="77777777" w:rsidR="002834C9" w:rsidRPr="00C529ED" w:rsidRDefault="002834C9" w:rsidP="007E5B90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C529ED">
              <w:rPr>
                <w:rFonts w:ascii="Times New Roman" w:eastAsia="標楷體" w:hAnsi="Times New Roman" w:cs="Times New Roman"/>
                <w:sz w:val="20"/>
                <w:szCs w:val="20"/>
              </w:rPr>
              <w:t>東區</w:t>
            </w:r>
          </w:p>
        </w:tc>
        <w:tc>
          <w:tcPr>
            <w:tcW w:w="1945" w:type="dxa"/>
            <w:gridSpan w:val="3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281FFD" w14:textId="77777777" w:rsidR="002834C9" w:rsidRPr="00C529ED" w:rsidRDefault="002834C9" w:rsidP="007E5B90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C529ED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北區</w:t>
            </w:r>
          </w:p>
        </w:tc>
        <w:tc>
          <w:tcPr>
            <w:tcW w:w="1945" w:type="dxa"/>
            <w:gridSpan w:val="3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14:paraId="7160106A" w14:textId="77777777" w:rsidR="002834C9" w:rsidRPr="00C529ED" w:rsidRDefault="002834C9" w:rsidP="007E5B90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C529ED">
              <w:rPr>
                <w:rFonts w:ascii="Times New Roman" w:eastAsia="標楷體" w:hAnsi="Times New Roman" w:cs="Times New Roman"/>
                <w:sz w:val="20"/>
                <w:szCs w:val="20"/>
              </w:rPr>
              <w:t>香山區</w:t>
            </w:r>
          </w:p>
        </w:tc>
      </w:tr>
      <w:tr w:rsidR="002834C9" w:rsidRPr="004554C4" w14:paraId="50AD22EB" w14:textId="77777777" w:rsidTr="00C529ED">
        <w:trPr>
          <w:trHeight w:val="567"/>
        </w:trPr>
        <w:tc>
          <w:tcPr>
            <w:tcW w:w="2072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19F0F599" w14:textId="77777777" w:rsidR="002834C9" w:rsidRPr="004554C4" w:rsidRDefault="002834C9" w:rsidP="007E5B90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7"/>
                <w:szCs w:val="17"/>
              </w:rPr>
            </w:pPr>
          </w:p>
        </w:tc>
        <w:tc>
          <w:tcPr>
            <w:tcW w:w="61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0AA761" w14:textId="77777777" w:rsidR="002834C9" w:rsidRPr="00B16EB5" w:rsidRDefault="002834C9" w:rsidP="007E5B90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7"/>
                <w:szCs w:val="17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C401F0" w14:textId="77777777" w:rsidR="002834C9" w:rsidRPr="00C529ED" w:rsidRDefault="002834C9" w:rsidP="007E5B90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C529ED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結構比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8B3BE4" w14:textId="77777777" w:rsidR="002834C9" w:rsidRPr="00C529ED" w:rsidRDefault="002834C9" w:rsidP="007E5B90">
            <w:pPr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C529ED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較上年增減數</w:t>
            </w: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855C4A" w14:textId="77777777" w:rsidR="002834C9" w:rsidRPr="00C529ED" w:rsidRDefault="002834C9" w:rsidP="007E5B90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326126" w14:textId="77777777" w:rsidR="002834C9" w:rsidRPr="00C529ED" w:rsidRDefault="002834C9" w:rsidP="007E5B90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C529ED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結構比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C58F40" w14:textId="77777777" w:rsidR="002834C9" w:rsidRPr="00C529ED" w:rsidRDefault="002834C9" w:rsidP="007E5B90">
            <w:pPr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C529ED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較上年增減數</w:t>
            </w:r>
          </w:p>
        </w:tc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1556AE" w14:textId="77777777" w:rsidR="002834C9" w:rsidRPr="00C529ED" w:rsidRDefault="002834C9" w:rsidP="007E5B90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AB0F2E" w14:textId="77777777" w:rsidR="002834C9" w:rsidRPr="00C529ED" w:rsidRDefault="002834C9" w:rsidP="007E5B90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C529ED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結構比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721381" w14:textId="77777777" w:rsidR="002834C9" w:rsidRPr="00C529ED" w:rsidRDefault="002834C9" w:rsidP="007E5B90">
            <w:pPr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C529ED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較上年增減數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A6313C0" w14:textId="77777777" w:rsidR="002834C9" w:rsidRPr="00C529ED" w:rsidRDefault="002834C9" w:rsidP="007E5B90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5F9AF6C" w14:textId="77777777" w:rsidR="002834C9" w:rsidRPr="00C529ED" w:rsidRDefault="002834C9" w:rsidP="007E5B90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C529ED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結構比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06CBBA0C" w14:textId="77777777" w:rsidR="002834C9" w:rsidRPr="00C529ED" w:rsidRDefault="002834C9" w:rsidP="007E5B90">
            <w:pPr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C529ED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較上年增減數</w:t>
            </w:r>
          </w:p>
        </w:tc>
      </w:tr>
      <w:tr w:rsidR="002834C9" w:rsidRPr="004554C4" w14:paraId="2791998C" w14:textId="77777777" w:rsidTr="00C529ED">
        <w:trPr>
          <w:trHeight w:val="283"/>
        </w:trPr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2172EE" w14:textId="77777777" w:rsidR="002834C9" w:rsidRPr="004554C4" w:rsidRDefault="002834C9" w:rsidP="007E5B90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7"/>
                <w:szCs w:val="17"/>
              </w:rPr>
            </w:pPr>
          </w:p>
        </w:tc>
        <w:tc>
          <w:tcPr>
            <w:tcW w:w="6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2DAF8" w14:textId="77777777" w:rsidR="002834C9" w:rsidRPr="00C529ED" w:rsidRDefault="002834C9" w:rsidP="007E5B90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C529ED">
              <w:rPr>
                <w:rFonts w:ascii="Times New Roman" w:eastAsia="標楷體" w:hAnsi="Times New Roman" w:cs="Times New Roman"/>
                <w:sz w:val="18"/>
                <w:szCs w:val="18"/>
              </w:rPr>
              <w:t>(</w:t>
            </w:r>
            <w:r w:rsidRPr="00C529ED">
              <w:rPr>
                <w:rFonts w:ascii="Times New Roman" w:eastAsia="標楷體" w:hAnsi="Times New Roman" w:cs="Times New Roman"/>
                <w:sz w:val="18"/>
                <w:szCs w:val="18"/>
              </w:rPr>
              <w:t>件</w:t>
            </w:r>
            <w:r w:rsidRPr="00C529ED">
              <w:rPr>
                <w:rFonts w:ascii="Times New Roman" w:eastAsia="標楷體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7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73303" w14:textId="77777777" w:rsidR="002834C9" w:rsidRPr="00C529ED" w:rsidRDefault="002834C9" w:rsidP="007E5B90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</w:pPr>
            <w:r w:rsidRPr="00C529ED"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  <w:t>(%)</w:t>
            </w:r>
          </w:p>
        </w:tc>
        <w:tc>
          <w:tcPr>
            <w:tcW w:w="64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CC88A" w14:textId="77777777" w:rsidR="002834C9" w:rsidRPr="00C529ED" w:rsidRDefault="002834C9" w:rsidP="007E5B90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</w:pPr>
            <w:r w:rsidRPr="00C529ED"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  <w:t>(</w:t>
            </w:r>
            <w:r w:rsidRPr="00C529ED"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  <w:t>件</w:t>
            </w:r>
            <w:r w:rsidRPr="00C529ED"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  <w:t>)</w:t>
            </w:r>
          </w:p>
        </w:tc>
        <w:tc>
          <w:tcPr>
            <w:tcW w:w="5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636CB" w14:textId="77777777" w:rsidR="002834C9" w:rsidRPr="00C529ED" w:rsidRDefault="002834C9" w:rsidP="007E5B90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C529ED">
              <w:rPr>
                <w:rFonts w:ascii="Times New Roman" w:eastAsia="標楷體" w:hAnsi="Times New Roman" w:cs="Times New Roman"/>
                <w:sz w:val="18"/>
                <w:szCs w:val="18"/>
              </w:rPr>
              <w:t>(</w:t>
            </w:r>
            <w:r w:rsidRPr="00C529ED">
              <w:rPr>
                <w:rFonts w:ascii="Times New Roman" w:eastAsia="標楷體" w:hAnsi="Times New Roman" w:cs="Times New Roman"/>
                <w:sz w:val="18"/>
                <w:szCs w:val="18"/>
              </w:rPr>
              <w:t>件</w:t>
            </w:r>
            <w:r w:rsidRPr="00C529ED">
              <w:rPr>
                <w:rFonts w:ascii="Times New Roman" w:eastAsia="標楷體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73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0C95D" w14:textId="77777777" w:rsidR="002834C9" w:rsidRPr="00C529ED" w:rsidRDefault="002834C9" w:rsidP="007E5B90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C529ED"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  <w:t>(%)</w:t>
            </w:r>
          </w:p>
        </w:tc>
        <w:tc>
          <w:tcPr>
            <w:tcW w:w="64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9B06D" w14:textId="77777777" w:rsidR="002834C9" w:rsidRPr="00C529ED" w:rsidRDefault="002834C9" w:rsidP="007E5B90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C529ED"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  <w:t>(</w:t>
            </w:r>
            <w:r w:rsidRPr="00C529ED"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  <w:t>件</w:t>
            </w:r>
            <w:r w:rsidRPr="00C529ED"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  <w:t>)</w:t>
            </w:r>
          </w:p>
        </w:tc>
        <w:tc>
          <w:tcPr>
            <w:tcW w:w="5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235EB" w14:textId="77777777" w:rsidR="002834C9" w:rsidRPr="00C529ED" w:rsidRDefault="002834C9" w:rsidP="007E5B90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</w:pPr>
            <w:r w:rsidRPr="00C529ED">
              <w:rPr>
                <w:rFonts w:ascii="Times New Roman" w:eastAsia="標楷體" w:hAnsi="Times New Roman" w:cs="Times New Roman"/>
                <w:sz w:val="18"/>
                <w:szCs w:val="18"/>
              </w:rPr>
              <w:t>(</w:t>
            </w:r>
            <w:r w:rsidRPr="00C529ED">
              <w:rPr>
                <w:rFonts w:ascii="Times New Roman" w:eastAsia="標楷體" w:hAnsi="Times New Roman" w:cs="Times New Roman"/>
                <w:sz w:val="18"/>
                <w:szCs w:val="18"/>
              </w:rPr>
              <w:t>件</w:t>
            </w:r>
            <w:r w:rsidRPr="00C529ED">
              <w:rPr>
                <w:rFonts w:ascii="Times New Roman" w:eastAsia="標楷體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73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B36A4" w14:textId="77777777" w:rsidR="002834C9" w:rsidRPr="00C529ED" w:rsidRDefault="002834C9" w:rsidP="007E5B90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</w:pPr>
            <w:r w:rsidRPr="00C529ED"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  <w:t>(%)</w:t>
            </w:r>
          </w:p>
        </w:tc>
        <w:tc>
          <w:tcPr>
            <w:tcW w:w="64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BE2E2" w14:textId="77777777" w:rsidR="002834C9" w:rsidRPr="00C529ED" w:rsidRDefault="002834C9" w:rsidP="007E5B90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C529ED"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  <w:t>(</w:t>
            </w:r>
            <w:r w:rsidRPr="00C529ED"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  <w:t>件</w:t>
            </w:r>
            <w:r w:rsidRPr="00C529ED"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  <w:t>)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BD682" w14:textId="77777777" w:rsidR="002834C9" w:rsidRPr="00C529ED" w:rsidRDefault="002834C9" w:rsidP="007E5B90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C529ED">
              <w:rPr>
                <w:rFonts w:ascii="Times New Roman" w:eastAsia="標楷體" w:hAnsi="Times New Roman" w:cs="Times New Roman"/>
                <w:sz w:val="18"/>
                <w:szCs w:val="18"/>
              </w:rPr>
              <w:t>(</w:t>
            </w:r>
            <w:r w:rsidRPr="00C529ED">
              <w:rPr>
                <w:rFonts w:ascii="Times New Roman" w:eastAsia="標楷體" w:hAnsi="Times New Roman" w:cs="Times New Roman"/>
                <w:sz w:val="18"/>
                <w:szCs w:val="18"/>
              </w:rPr>
              <w:t>件</w:t>
            </w:r>
            <w:r w:rsidRPr="00C529ED">
              <w:rPr>
                <w:rFonts w:ascii="Times New Roman" w:eastAsia="標楷體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13456" w14:textId="77777777" w:rsidR="002834C9" w:rsidRPr="00C529ED" w:rsidRDefault="002834C9" w:rsidP="007E5B90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C529ED"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  <w:t>(%)</w:t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14:paraId="02418B82" w14:textId="77777777" w:rsidR="002834C9" w:rsidRPr="00C529ED" w:rsidRDefault="002834C9" w:rsidP="007E5B90">
            <w:pPr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C529ED"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  <w:t>(</w:t>
            </w:r>
            <w:r w:rsidRPr="00C529ED"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  <w:t>件</w:t>
            </w:r>
            <w:r w:rsidRPr="00C529ED"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  <w:t>)</w:t>
            </w:r>
          </w:p>
        </w:tc>
      </w:tr>
      <w:tr w:rsidR="002834C9" w:rsidRPr="004554C4" w14:paraId="6785AB32" w14:textId="77777777" w:rsidTr="008A1212">
        <w:trPr>
          <w:trHeight w:val="510"/>
        </w:trPr>
        <w:tc>
          <w:tcPr>
            <w:tcW w:w="2072" w:type="dxa"/>
            <w:tcBorders>
              <w:top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BC66DB" w14:textId="4127E5A4" w:rsidR="002834C9" w:rsidRPr="00C529ED" w:rsidRDefault="002834C9" w:rsidP="007E5B90">
            <w:pPr>
              <w:spacing w:line="240" w:lineRule="exact"/>
              <w:ind w:leftChars="-50" w:left="-120" w:rightChars="-50" w:right="-120"/>
              <w:rPr>
                <w:rFonts w:ascii="Times New Roman" w:eastAsia="標楷體" w:hAnsi="Times New Roman" w:cs="Times New Roman"/>
                <w:b/>
                <w:bCs/>
                <w:color w:val="212529"/>
                <w:sz w:val="18"/>
                <w:szCs w:val="18"/>
              </w:rPr>
            </w:pPr>
            <w:r w:rsidRPr="00C529ED">
              <w:rPr>
                <w:rFonts w:ascii="Times New Roman" w:eastAsia="標楷體" w:hAnsi="Times New Roman" w:cs="Times New Roman"/>
                <w:b/>
                <w:bCs/>
                <w:color w:val="212529"/>
                <w:sz w:val="18"/>
                <w:szCs w:val="18"/>
              </w:rPr>
              <w:t>合計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C2A59E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18"/>
                <w:szCs w:val="18"/>
              </w:rPr>
              <w:t>166</w:t>
            </w: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5871DF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18"/>
                <w:szCs w:val="18"/>
              </w:rPr>
              <w:t>100.00</w:t>
            </w:r>
          </w:p>
        </w:tc>
        <w:tc>
          <w:tcPr>
            <w:tcW w:w="649" w:type="dxa"/>
            <w:tcBorders>
              <w:top w:val="nil"/>
              <w:left w:val="nil"/>
              <w:bottom w:val="nil"/>
              <w:right w:val="dashSmallGap" w:sz="4" w:space="0" w:color="auto"/>
            </w:tcBorders>
            <w:vAlign w:val="center"/>
          </w:tcPr>
          <w:p w14:paraId="431538D3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558" w:type="dxa"/>
            <w:tcBorders>
              <w:top w:val="nil"/>
              <w:left w:val="dashSmallGap" w:sz="4" w:space="0" w:color="auto"/>
              <w:bottom w:val="nil"/>
              <w:right w:val="nil"/>
            </w:tcBorders>
            <w:vAlign w:val="center"/>
          </w:tcPr>
          <w:p w14:paraId="2031D510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18"/>
                <w:szCs w:val="18"/>
              </w:rPr>
              <w:t>163</w:t>
            </w: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C79B8F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18"/>
                <w:szCs w:val="18"/>
              </w:rPr>
              <w:t>100.00</w:t>
            </w:r>
          </w:p>
        </w:tc>
        <w:tc>
          <w:tcPr>
            <w:tcW w:w="649" w:type="dxa"/>
            <w:tcBorders>
              <w:top w:val="nil"/>
              <w:left w:val="nil"/>
              <w:bottom w:val="nil"/>
              <w:right w:val="dashSmallGap" w:sz="4" w:space="0" w:color="auto"/>
            </w:tcBorders>
            <w:vAlign w:val="center"/>
          </w:tcPr>
          <w:p w14:paraId="2EA78123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558" w:type="dxa"/>
            <w:tcBorders>
              <w:top w:val="single" w:sz="4" w:space="0" w:color="auto"/>
              <w:left w:val="dashSmallGap" w:sz="4" w:space="0" w:color="auto"/>
              <w:bottom w:val="nil"/>
            </w:tcBorders>
            <w:vAlign w:val="center"/>
          </w:tcPr>
          <w:p w14:paraId="6B11DA6D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18"/>
                <w:szCs w:val="18"/>
              </w:rPr>
              <w:t>127</w:t>
            </w: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F58913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18"/>
                <w:szCs w:val="18"/>
              </w:rPr>
              <w:t>100.00</w:t>
            </w:r>
          </w:p>
        </w:tc>
        <w:tc>
          <w:tcPr>
            <w:tcW w:w="649" w:type="dxa"/>
            <w:tcBorders>
              <w:top w:val="nil"/>
              <w:left w:val="nil"/>
              <w:bottom w:val="nil"/>
              <w:right w:val="dashSmallGap" w:sz="4" w:space="0" w:color="auto"/>
            </w:tcBorders>
            <w:vAlign w:val="center"/>
          </w:tcPr>
          <w:p w14:paraId="349872F2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18"/>
                <w:szCs w:val="18"/>
              </w:rPr>
              <w:t>-9</w:t>
            </w:r>
          </w:p>
        </w:tc>
        <w:tc>
          <w:tcPr>
            <w:tcW w:w="601" w:type="dxa"/>
            <w:tcBorders>
              <w:top w:val="single" w:sz="4" w:space="0" w:color="auto"/>
              <w:left w:val="dashSmallGap" w:sz="4" w:space="0" w:color="auto"/>
              <w:bottom w:val="nil"/>
            </w:tcBorders>
            <w:vAlign w:val="center"/>
          </w:tcPr>
          <w:p w14:paraId="577E8DF9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18"/>
                <w:szCs w:val="18"/>
              </w:rPr>
              <w:t>66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195E0D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18"/>
                <w:szCs w:val="18"/>
              </w:rPr>
              <w:t>100.00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39F556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18"/>
                <w:szCs w:val="18"/>
              </w:rPr>
              <w:t>-7</w:t>
            </w:r>
          </w:p>
        </w:tc>
      </w:tr>
      <w:tr w:rsidR="002834C9" w:rsidRPr="004554C4" w14:paraId="5BDF9E1A" w14:textId="77777777" w:rsidTr="008A1212">
        <w:trPr>
          <w:trHeight w:val="510"/>
        </w:trPr>
        <w:tc>
          <w:tcPr>
            <w:tcW w:w="207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059DE5" w14:textId="77777777" w:rsidR="002834C9" w:rsidRPr="00C529ED" w:rsidRDefault="002834C9" w:rsidP="007E5B90">
            <w:pPr>
              <w:spacing w:line="200" w:lineRule="exact"/>
              <w:ind w:leftChars="-30" w:left="-72"/>
              <w:jc w:val="both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違規左、右轉彎或迴轉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870FEB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43</w:t>
            </w: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7A66EA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25.90</w:t>
            </w:r>
          </w:p>
        </w:tc>
        <w:tc>
          <w:tcPr>
            <w:tcW w:w="649" w:type="dxa"/>
            <w:tcBorders>
              <w:top w:val="nil"/>
              <w:left w:val="nil"/>
              <w:bottom w:val="nil"/>
              <w:right w:val="dashSmallGap" w:sz="4" w:space="0" w:color="auto"/>
            </w:tcBorders>
            <w:vAlign w:val="center"/>
          </w:tcPr>
          <w:p w14:paraId="32CAEFDB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558" w:type="dxa"/>
            <w:tcBorders>
              <w:top w:val="nil"/>
              <w:left w:val="dashSmallGap" w:sz="4" w:space="0" w:color="auto"/>
              <w:bottom w:val="nil"/>
              <w:right w:val="nil"/>
            </w:tcBorders>
            <w:vAlign w:val="center"/>
          </w:tcPr>
          <w:p w14:paraId="2E607E06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38</w:t>
            </w: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CF8160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23.31</w:t>
            </w:r>
          </w:p>
        </w:tc>
        <w:tc>
          <w:tcPr>
            <w:tcW w:w="649" w:type="dxa"/>
            <w:tcBorders>
              <w:top w:val="nil"/>
              <w:left w:val="nil"/>
              <w:bottom w:val="nil"/>
              <w:right w:val="dashSmallGap" w:sz="4" w:space="0" w:color="auto"/>
            </w:tcBorders>
            <w:vAlign w:val="center"/>
          </w:tcPr>
          <w:p w14:paraId="21A30782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13</w:t>
            </w:r>
          </w:p>
        </w:tc>
        <w:tc>
          <w:tcPr>
            <w:tcW w:w="558" w:type="dxa"/>
            <w:tcBorders>
              <w:left w:val="dashSmallGap" w:sz="4" w:space="0" w:color="auto"/>
            </w:tcBorders>
            <w:vAlign w:val="center"/>
          </w:tcPr>
          <w:p w14:paraId="0663D295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31</w:t>
            </w: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925520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24.41</w:t>
            </w:r>
          </w:p>
        </w:tc>
        <w:tc>
          <w:tcPr>
            <w:tcW w:w="649" w:type="dxa"/>
            <w:tcBorders>
              <w:top w:val="nil"/>
              <w:left w:val="nil"/>
              <w:bottom w:val="nil"/>
              <w:right w:val="dashSmallGap" w:sz="4" w:space="0" w:color="auto"/>
            </w:tcBorders>
            <w:vAlign w:val="center"/>
          </w:tcPr>
          <w:p w14:paraId="0ED892E8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-10</w:t>
            </w:r>
          </w:p>
        </w:tc>
        <w:tc>
          <w:tcPr>
            <w:tcW w:w="601" w:type="dxa"/>
            <w:tcBorders>
              <w:left w:val="dashSmallGap" w:sz="4" w:space="0" w:color="auto"/>
            </w:tcBorders>
            <w:vAlign w:val="center"/>
          </w:tcPr>
          <w:p w14:paraId="25887F70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8DA529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13.64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05D595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-13</w:t>
            </w:r>
          </w:p>
        </w:tc>
      </w:tr>
      <w:tr w:rsidR="002834C9" w:rsidRPr="004554C4" w14:paraId="04D482B8" w14:textId="77777777" w:rsidTr="008A1212">
        <w:trPr>
          <w:trHeight w:val="510"/>
        </w:trPr>
        <w:tc>
          <w:tcPr>
            <w:tcW w:w="207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C1431B" w14:textId="77777777" w:rsidR="002834C9" w:rsidRPr="00C529ED" w:rsidRDefault="002834C9" w:rsidP="007E5B90">
            <w:pPr>
              <w:spacing w:line="200" w:lineRule="exact"/>
              <w:ind w:leftChars="-30" w:left="-72"/>
              <w:jc w:val="both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未依規定讓車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383FB9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24</w:t>
            </w: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F158AD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14.46</w:t>
            </w:r>
          </w:p>
        </w:tc>
        <w:tc>
          <w:tcPr>
            <w:tcW w:w="649" w:type="dxa"/>
            <w:tcBorders>
              <w:top w:val="nil"/>
              <w:left w:val="nil"/>
              <w:bottom w:val="nil"/>
              <w:right w:val="dashSmallGap" w:sz="4" w:space="0" w:color="auto"/>
            </w:tcBorders>
            <w:vAlign w:val="center"/>
          </w:tcPr>
          <w:p w14:paraId="62E3AEBA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-6</w:t>
            </w:r>
          </w:p>
        </w:tc>
        <w:tc>
          <w:tcPr>
            <w:tcW w:w="558" w:type="dxa"/>
            <w:tcBorders>
              <w:top w:val="nil"/>
              <w:left w:val="dashSmallGap" w:sz="4" w:space="0" w:color="auto"/>
              <w:bottom w:val="nil"/>
              <w:right w:val="nil"/>
            </w:tcBorders>
            <w:vAlign w:val="center"/>
          </w:tcPr>
          <w:p w14:paraId="53B2F328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21</w:t>
            </w: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271A5A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12.89</w:t>
            </w:r>
          </w:p>
        </w:tc>
        <w:tc>
          <w:tcPr>
            <w:tcW w:w="649" w:type="dxa"/>
            <w:tcBorders>
              <w:top w:val="nil"/>
              <w:left w:val="nil"/>
              <w:bottom w:val="nil"/>
              <w:right w:val="dashSmallGap" w:sz="4" w:space="0" w:color="auto"/>
            </w:tcBorders>
            <w:vAlign w:val="center"/>
          </w:tcPr>
          <w:p w14:paraId="5E2AB9D9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-11</w:t>
            </w:r>
          </w:p>
        </w:tc>
        <w:tc>
          <w:tcPr>
            <w:tcW w:w="558" w:type="dxa"/>
            <w:tcBorders>
              <w:left w:val="dashSmallGap" w:sz="4" w:space="0" w:color="auto"/>
            </w:tcBorders>
            <w:vAlign w:val="center"/>
          </w:tcPr>
          <w:p w14:paraId="28289ACB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35</w:t>
            </w: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C712DF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27.56</w:t>
            </w:r>
          </w:p>
        </w:tc>
        <w:tc>
          <w:tcPr>
            <w:tcW w:w="649" w:type="dxa"/>
            <w:tcBorders>
              <w:top w:val="nil"/>
              <w:left w:val="nil"/>
              <w:bottom w:val="nil"/>
              <w:right w:val="dashSmallGap" w:sz="4" w:space="0" w:color="auto"/>
            </w:tcBorders>
            <w:vAlign w:val="center"/>
          </w:tcPr>
          <w:p w14:paraId="482BC689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601" w:type="dxa"/>
            <w:tcBorders>
              <w:left w:val="dashSmallGap" w:sz="4" w:space="0" w:color="auto"/>
            </w:tcBorders>
            <w:vAlign w:val="center"/>
          </w:tcPr>
          <w:p w14:paraId="526C4139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28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0EFE2D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42.43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39CF5A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</w:t>
            </w:r>
          </w:p>
        </w:tc>
      </w:tr>
      <w:tr w:rsidR="002834C9" w:rsidRPr="004554C4" w14:paraId="0B232B10" w14:textId="77777777" w:rsidTr="008A1212">
        <w:trPr>
          <w:trHeight w:val="510"/>
        </w:trPr>
        <w:tc>
          <w:tcPr>
            <w:tcW w:w="207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A78A35" w14:textId="77777777" w:rsidR="002834C9" w:rsidRPr="00C529ED" w:rsidRDefault="002834C9" w:rsidP="007E5B90">
            <w:pPr>
              <w:spacing w:line="200" w:lineRule="exact"/>
              <w:ind w:leftChars="-30" w:left="-72"/>
              <w:jc w:val="both"/>
              <w:rPr>
                <w:rFonts w:ascii="Times New Roman" w:eastAsia="標楷體" w:hAnsi="Times New Roman" w:cs="Times New Roman"/>
                <w:color w:val="212529"/>
                <w:sz w:val="18"/>
                <w:szCs w:val="18"/>
              </w:rPr>
            </w:pPr>
            <w:r w:rsidRPr="00C529ED">
              <w:rPr>
                <w:rFonts w:ascii="Times New Roman" w:eastAsia="標楷體" w:hAnsi="Times New Roman" w:cs="Times New Roman"/>
                <w:color w:val="212529"/>
                <w:sz w:val="18"/>
                <w:szCs w:val="18"/>
              </w:rPr>
              <w:t>未保持安全距離或間隔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6E0A64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24</w:t>
            </w: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9170D4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14.46</w:t>
            </w:r>
          </w:p>
        </w:tc>
        <w:tc>
          <w:tcPr>
            <w:tcW w:w="649" w:type="dxa"/>
            <w:tcBorders>
              <w:top w:val="nil"/>
              <w:left w:val="nil"/>
              <w:bottom w:val="nil"/>
              <w:right w:val="dashSmallGap" w:sz="4" w:space="0" w:color="auto"/>
            </w:tcBorders>
            <w:vAlign w:val="center"/>
          </w:tcPr>
          <w:p w14:paraId="07A227F8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-2</w:t>
            </w:r>
          </w:p>
        </w:tc>
        <w:tc>
          <w:tcPr>
            <w:tcW w:w="558" w:type="dxa"/>
            <w:tcBorders>
              <w:top w:val="nil"/>
              <w:left w:val="dashSmallGap" w:sz="4" w:space="0" w:color="auto"/>
              <w:bottom w:val="nil"/>
              <w:right w:val="nil"/>
            </w:tcBorders>
            <w:vAlign w:val="center"/>
          </w:tcPr>
          <w:p w14:paraId="72E41C59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25</w:t>
            </w: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207892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15.34</w:t>
            </w:r>
          </w:p>
        </w:tc>
        <w:tc>
          <w:tcPr>
            <w:tcW w:w="649" w:type="dxa"/>
            <w:tcBorders>
              <w:top w:val="nil"/>
              <w:left w:val="nil"/>
              <w:bottom w:val="nil"/>
              <w:right w:val="dashSmallGap" w:sz="4" w:space="0" w:color="auto"/>
            </w:tcBorders>
            <w:vAlign w:val="center"/>
          </w:tcPr>
          <w:p w14:paraId="5CBE44CA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-2</w:t>
            </w:r>
          </w:p>
        </w:tc>
        <w:tc>
          <w:tcPr>
            <w:tcW w:w="558" w:type="dxa"/>
            <w:tcBorders>
              <w:left w:val="dashSmallGap" w:sz="4" w:space="0" w:color="auto"/>
            </w:tcBorders>
            <w:vAlign w:val="center"/>
          </w:tcPr>
          <w:p w14:paraId="0A61EBBA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14</w:t>
            </w: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9CF916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11.02</w:t>
            </w:r>
          </w:p>
        </w:tc>
        <w:tc>
          <w:tcPr>
            <w:tcW w:w="649" w:type="dxa"/>
            <w:tcBorders>
              <w:top w:val="nil"/>
              <w:left w:val="nil"/>
              <w:bottom w:val="nil"/>
              <w:right w:val="dashSmallGap" w:sz="4" w:space="0" w:color="auto"/>
            </w:tcBorders>
            <w:vAlign w:val="center"/>
          </w:tcPr>
          <w:p w14:paraId="460CBBE0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-6</w:t>
            </w:r>
          </w:p>
        </w:tc>
        <w:tc>
          <w:tcPr>
            <w:tcW w:w="601" w:type="dxa"/>
            <w:tcBorders>
              <w:left w:val="dashSmallGap" w:sz="4" w:space="0" w:color="auto"/>
            </w:tcBorders>
            <w:vAlign w:val="center"/>
          </w:tcPr>
          <w:p w14:paraId="71905604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40C8E5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10.61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67D354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-3</w:t>
            </w:r>
          </w:p>
        </w:tc>
      </w:tr>
      <w:tr w:rsidR="002834C9" w:rsidRPr="004554C4" w14:paraId="65F0507D" w14:textId="77777777" w:rsidTr="008A1212">
        <w:trPr>
          <w:trHeight w:val="510"/>
        </w:trPr>
        <w:tc>
          <w:tcPr>
            <w:tcW w:w="207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37CDB7" w14:textId="77777777" w:rsidR="002834C9" w:rsidRPr="00C529ED" w:rsidRDefault="002834C9" w:rsidP="007E5B90">
            <w:pPr>
              <w:spacing w:line="200" w:lineRule="exact"/>
              <w:ind w:leftChars="-30" w:left="-72"/>
              <w:jc w:val="both"/>
              <w:rPr>
                <w:rFonts w:ascii="Times New Roman" w:eastAsia="標楷體" w:hAnsi="Times New Roman" w:cs="Times New Roman"/>
                <w:color w:val="212529"/>
                <w:sz w:val="18"/>
                <w:szCs w:val="18"/>
              </w:rPr>
            </w:pPr>
            <w:r w:rsidRPr="00C529ED">
              <w:rPr>
                <w:rFonts w:ascii="Times New Roman" w:eastAsia="標楷體" w:hAnsi="Times New Roman" w:cs="Times New Roman"/>
                <w:color w:val="212529"/>
                <w:sz w:val="18"/>
                <w:szCs w:val="18"/>
              </w:rPr>
              <w:t>違反號誌或標誌</w:t>
            </w:r>
            <w:r w:rsidRPr="00C529ED">
              <w:rPr>
                <w:rFonts w:ascii="Times New Roman" w:eastAsia="標楷體" w:hAnsi="Times New Roman" w:cs="Times New Roman"/>
                <w:color w:val="212529"/>
                <w:sz w:val="18"/>
                <w:szCs w:val="18"/>
              </w:rPr>
              <w:t>(</w:t>
            </w:r>
            <w:r w:rsidRPr="00C529ED">
              <w:rPr>
                <w:rFonts w:ascii="Times New Roman" w:eastAsia="標楷體" w:hAnsi="Times New Roman" w:cs="Times New Roman"/>
                <w:color w:val="212529"/>
                <w:sz w:val="18"/>
                <w:szCs w:val="18"/>
              </w:rPr>
              <w:t>線</w:t>
            </w:r>
            <w:r w:rsidRPr="00C529ED">
              <w:rPr>
                <w:rFonts w:ascii="Times New Roman" w:eastAsia="標楷體" w:hAnsi="Times New Roman" w:cs="Times New Roman"/>
                <w:color w:val="212529"/>
                <w:sz w:val="18"/>
                <w:szCs w:val="18"/>
              </w:rPr>
              <w:t>)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DBDB90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832DB4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4.82</w:t>
            </w:r>
          </w:p>
        </w:tc>
        <w:tc>
          <w:tcPr>
            <w:tcW w:w="649" w:type="dxa"/>
            <w:tcBorders>
              <w:top w:val="nil"/>
              <w:left w:val="nil"/>
              <w:bottom w:val="nil"/>
              <w:right w:val="dashSmallGap" w:sz="4" w:space="0" w:color="auto"/>
            </w:tcBorders>
            <w:vAlign w:val="center"/>
          </w:tcPr>
          <w:p w14:paraId="467D3F1D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-3</w:t>
            </w:r>
          </w:p>
        </w:tc>
        <w:tc>
          <w:tcPr>
            <w:tcW w:w="558" w:type="dxa"/>
            <w:tcBorders>
              <w:top w:val="nil"/>
              <w:left w:val="dashSmallGap" w:sz="4" w:space="0" w:color="auto"/>
              <w:bottom w:val="nil"/>
              <w:right w:val="nil"/>
            </w:tcBorders>
            <w:vAlign w:val="center"/>
          </w:tcPr>
          <w:p w14:paraId="4DEB0484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1912A5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6.14</w:t>
            </w:r>
          </w:p>
        </w:tc>
        <w:tc>
          <w:tcPr>
            <w:tcW w:w="649" w:type="dxa"/>
            <w:tcBorders>
              <w:top w:val="nil"/>
              <w:left w:val="nil"/>
              <w:bottom w:val="nil"/>
              <w:right w:val="dashSmallGap" w:sz="4" w:space="0" w:color="auto"/>
            </w:tcBorders>
            <w:vAlign w:val="center"/>
          </w:tcPr>
          <w:p w14:paraId="78ED23D9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eastAsia="標楷體" w:hAnsi="Times New Roman" w:cs="Times New Roman" w:hint="eastAsia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558" w:type="dxa"/>
            <w:tcBorders>
              <w:left w:val="dashSmallGap" w:sz="4" w:space="0" w:color="auto"/>
            </w:tcBorders>
            <w:vAlign w:val="center"/>
          </w:tcPr>
          <w:p w14:paraId="3C8528DA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7D181F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6.30</w:t>
            </w:r>
          </w:p>
        </w:tc>
        <w:tc>
          <w:tcPr>
            <w:tcW w:w="649" w:type="dxa"/>
            <w:tcBorders>
              <w:top w:val="nil"/>
              <w:left w:val="nil"/>
              <w:bottom w:val="nil"/>
              <w:right w:val="dashSmallGap" w:sz="4" w:space="0" w:color="auto"/>
            </w:tcBorders>
            <w:vAlign w:val="center"/>
          </w:tcPr>
          <w:p w14:paraId="691350CD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601" w:type="dxa"/>
            <w:tcBorders>
              <w:left w:val="dashSmallGap" w:sz="4" w:space="0" w:color="auto"/>
            </w:tcBorders>
            <w:vAlign w:val="center"/>
          </w:tcPr>
          <w:p w14:paraId="250FA5C3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56E2C9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3.03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4714A7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</w:tr>
      <w:tr w:rsidR="002834C9" w:rsidRPr="004554C4" w14:paraId="4E4947D1" w14:textId="77777777" w:rsidTr="008A1212">
        <w:trPr>
          <w:trHeight w:val="510"/>
        </w:trPr>
        <w:tc>
          <w:tcPr>
            <w:tcW w:w="207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4CB522" w14:textId="77777777" w:rsidR="002834C9" w:rsidRPr="00C529ED" w:rsidRDefault="002834C9" w:rsidP="007E5B90">
            <w:pPr>
              <w:spacing w:line="200" w:lineRule="exact"/>
              <w:ind w:leftChars="-30" w:left="-72"/>
              <w:jc w:val="both"/>
              <w:rPr>
                <w:rFonts w:ascii="Times New Roman" w:eastAsia="標楷體" w:hAnsi="Times New Roman" w:cs="Times New Roman"/>
                <w:color w:val="212529"/>
                <w:sz w:val="18"/>
                <w:szCs w:val="18"/>
              </w:rPr>
            </w:pPr>
            <w:r w:rsidRPr="00C529ED">
              <w:rPr>
                <w:rFonts w:ascii="Times New Roman" w:eastAsia="標楷體" w:hAnsi="Times New Roman" w:cs="Times New Roman"/>
                <w:color w:val="212529"/>
                <w:sz w:val="18"/>
                <w:szCs w:val="18"/>
              </w:rPr>
              <w:t>車輛未依規定暫停讓行人先行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CDBE81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11</w:t>
            </w: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123CF3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6.63</w:t>
            </w:r>
          </w:p>
        </w:tc>
        <w:tc>
          <w:tcPr>
            <w:tcW w:w="649" w:type="dxa"/>
            <w:tcBorders>
              <w:top w:val="nil"/>
              <w:left w:val="nil"/>
              <w:bottom w:val="nil"/>
              <w:right w:val="dashSmallGap" w:sz="4" w:space="0" w:color="auto"/>
            </w:tcBorders>
            <w:vAlign w:val="center"/>
          </w:tcPr>
          <w:p w14:paraId="32B8E0D6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558" w:type="dxa"/>
            <w:tcBorders>
              <w:top w:val="nil"/>
              <w:left w:val="dashSmallGap" w:sz="4" w:space="0" w:color="auto"/>
              <w:bottom w:val="nil"/>
              <w:right w:val="nil"/>
            </w:tcBorders>
            <w:vAlign w:val="center"/>
          </w:tcPr>
          <w:p w14:paraId="7996522C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12</w:t>
            </w: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DB596C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7.36</w:t>
            </w:r>
          </w:p>
        </w:tc>
        <w:tc>
          <w:tcPr>
            <w:tcW w:w="649" w:type="dxa"/>
            <w:tcBorders>
              <w:top w:val="nil"/>
              <w:left w:val="nil"/>
              <w:bottom w:val="nil"/>
              <w:right w:val="dashSmallGap" w:sz="4" w:space="0" w:color="auto"/>
            </w:tcBorders>
            <w:vAlign w:val="center"/>
          </w:tcPr>
          <w:p w14:paraId="78024C63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558" w:type="dxa"/>
            <w:tcBorders>
              <w:left w:val="dashSmallGap" w:sz="4" w:space="0" w:color="auto"/>
            </w:tcBorders>
            <w:vAlign w:val="center"/>
          </w:tcPr>
          <w:p w14:paraId="0B396F19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67D2BF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0.79</w:t>
            </w:r>
          </w:p>
        </w:tc>
        <w:tc>
          <w:tcPr>
            <w:tcW w:w="649" w:type="dxa"/>
            <w:tcBorders>
              <w:top w:val="nil"/>
              <w:left w:val="nil"/>
              <w:bottom w:val="nil"/>
              <w:right w:val="dashSmallGap" w:sz="4" w:space="0" w:color="auto"/>
            </w:tcBorders>
            <w:vAlign w:val="center"/>
          </w:tcPr>
          <w:p w14:paraId="6B0CB9DB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hAnsi="Times New Roman" w:cs="Times New Roman" w:hint="eastAsia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601" w:type="dxa"/>
            <w:tcBorders>
              <w:left w:val="dashSmallGap" w:sz="4" w:space="0" w:color="auto"/>
            </w:tcBorders>
            <w:vAlign w:val="center"/>
          </w:tcPr>
          <w:p w14:paraId="624309E8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eastAsia="標楷體" w:hAnsi="Times New Roman" w:cs="Times New Roman" w:hint="eastAsia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DFF328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hAnsi="Times New Roman" w:cs="Times New Roman" w:hint="eastAsia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801241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-2</w:t>
            </w:r>
          </w:p>
        </w:tc>
      </w:tr>
      <w:tr w:rsidR="002834C9" w:rsidRPr="004554C4" w14:paraId="2680AB74" w14:textId="77777777" w:rsidTr="008A1212">
        <w:trPr>
          <w:trHeight w:val="510"/>
        </w:trPr>
        <w:tc>
          <w:tcPr>
            <w:tcW w:w="207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54EE98" w14:textId="77777777" w:rsidR="002834C9" w:rsidRPr="00C529ED" w:rsidRDefault="002834C9" w:rsidP="007E5B90">
            <w:pPr>
              <w:spacing w:line="200" w:lineRule="exact"/>
              <w:ind w:leftChars="-30" w:left="-72"/>
              <w:jc w:val="both"/>
              <w:rPr>
                <w:rFonts w:ascii="Times New Roman" w:eastAsia="標楷體" w:hAnsi="Times New Roman" w:cs="Times New Roman"/>
                <w:color w:val="212529"/>
                <w:sz w:val="18"/>
                <w:szCs w:val="18"/>
              </w:rPr>
            </w:pPr>
            <w:r w:rsidRPr="00C529ED">
              <w:rPr>
                <w:rFonts w:ascii="Times New Roman" w:eastAsia="標楷體" w:hAnsi="Times New Roman" w:cs="Times New Roman"/>
                <w:color w:val="212529"/>
                <w:sz w:val="18"/>
                <w:szCs w:val="18"/>
              </w:rPr>
              <w:t>違規超車或變換車道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523CFA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F9EAC2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2.41</w:t>
            </w:r>
          </w:p>
        </w:tc>
        <w:tc>
          <w:tcPr>
            <w:tcW w:w="649" w:type="dxa"/>
            <w:tcBorders>
              <w:top w:val="nil"/>
              <w:left w:val="nil"/>
              <w:bottom w:val="nil"/>
              <w:right w:val="dashSmallGap" w:sz="4" w:space="0" w:color="auto"/>
            </w:tcBorders>
            <w:vAlign w:val="center"/>
          </w:tcPr>
          <w:p w14:paraId="00AFE734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-2</w:t>
            </w:r>
          </w:p>
        </w:tc>
        <w:tc>
          <w:tcPr>
            <w:tcW w:w="558" w:type="dxa"/>
            <w:tcBorders>
              <w:top w:val="nil"/>
              <w:left w:val="dashSmallGap" w:sz="4" w:space="0" w:color="auto"/>
              <w:bottom w:val="nil"/>
              <w:right w:val="nil"/>
            </w:tcBorders>
            <w:vAlign w:val="center"/>
          </w:tcPr>
          <w:p w14:paraId="77455761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362BDC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2.45</w:t>
            </w:r>
          </w:p>
        </w:tc>
        <w:tc>
          <w:tcPr>
            <w:tcW w:w="649" w:type="dxa"/>
            <w:tcBorders>
              <w:top w:val="nil"/>
              <w:left w:val="nil"/>
              <w:bottom w:val="nil"/>
              <w:right w:val="dashSmallGap" w:sz="4" w:space="0" w:color="auto"/>
            </w:tcBorders>
            <w:vAlign w:val="center"/>
          </w:tcPr>
          <w:p w14:paraId="4B3D7375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-1</w:t>
            </w:r>
          </w:p>
        </w:tc>
        <w:tc>
          <w:tcPr>
            <w:tcW w:w="558" w:type="dxa"/>
            <w:tcBorders>
              <w:left w:val="dashSmallGap" w:sz="4" w:space="0" w:color="auto"/>
            </w:tcBorders>
            <w:vAlign w:val="center"/>
          </w:tcPr>
          <w:p w14:paraId="0F8335DC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B5F10B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3.15</w:t>
            </w:r>
          </w:p>
        </w:tc>
        <w:tc>
          <w:tcPr>
            <w:tcW w:w="649" w:type="dxa"/>
            <w:tcBorders>
              <w:top w:val="nil"/>
              <w:left w:val="nil"/>
              <w:bottom w:val="nil"/>
              <w:right w:val="dashSmallGap" w:sz="4" w:space="0" w:color="auto"/>
            </w:tcBorders>
            <w:vAlign w:val="center"/>
          </w:tcPr>
          <w:p w14:paraId="59ED0EB5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601" w:type="dxa"/>
            <w:tcBorders>
              <w:left w:val="dashSmallGap" w:sz="4" w:space="0" w:color="auto"/>
            </w:tcBorders>
            <w:vAlign w:val="center"/>
          </w:tcPr>
          <w:p w14:paraId="765A1C2E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F7F629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4.55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AB8100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</w:tr>
      <w:tr w:rsidR="002834C9" w:rsidRPr="004554C4" w14:paraId="0E2D03E1" w14:textId="77777777" w:rsidTr="008A1212">
        <w:trPr>
          <w:trHeight w:val="510"/>
        </w:trPr>
        <w:tc>
          <w:tcPr>
            <w:tcW w:w="207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3E3B70" w14:textId="77777777" w:rsidR="002834C9" w:rsidRPr="00C529ED" w:rsidRDefault="002834C9" w:rsidP="007E5B90">
            <w:pPr>
              <w:spacing w:line="200" w:lineRule="exact"/>
              <w:ind w:leftChars="-30" w:left="-72"/>
              <w:jc w:val="both"/>
              <w:rPr>
                <w:rFonts w:ascii="Times New Roman" w:eastAsia="標楷體" w:hAnsi="Times New Roman" w:cs="Times New Roman"/>
                <w:color w:val="212529"/>
                <w:sz w:val="18"/>
                <w:szCs w:val="18"/>
              </w:rPr>
            </w:pPr>
            <w:r w:rsidRPr="00C529ED">
              <w:rPr>
                <w:rFonts w:ascii="Times New Roman" w:eastAsia="標楷體" w:hAnsi="Times New Roman" w:cs="Times New Roman"/>
                <w:color w:val="212529"/>
                <w:sz w:val="18"/>
                <w:szCs w:val="18"/>
              </w:rPr>
              <w:t>分心駕駛及疲勞駕駛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7AF74D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11</w:t>
            </w: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6E26FA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6.63</w:t>
            </w:r>
          </w:p>
        </w:tc>
        <w:tc>
          <w:tcPr>
            <w:tcW w:w="649" w:type="dxa"/>
            <w:tcBorders>
              <w:top w:val="nil"/>
              <w:left w:val="nil"/>
              <w:bottom w:val="nil"/>
              <w:right w:val="dashSmallGap" w:sz="4" w:space="0" w:color="auto"/>
            </w:tcBorders>
            <w:vAlign w:val="center"/>
          </w:tcPr>
          <w:p w14:paraId="57DA3523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558" w:type="dxa"/>
            <w:tcBorders>
              <w:top w:val="nil"/>
              <w:left w:val="dashSmallGap" w:sz="4" w:space="0" w:color="auto"/>
              <w:bottom w:val="nil"/>
              <w:right w:val="nil"/>
            </w:tcBorders>
            <w:vAlign w:val="center"/>
          </w:tcPr>
          <w:p w14:paraId="69356457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11</w:t>
            </w: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575BA3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6.75</w:t>
            </w:r>
          </w:p>
        </w:tc>
        <w:tc>
          <w:tcPr>
            <w:tcW w:w="649" w:type="dxa"/>
            <w:tcBorders>
              <w:top w:val="nil"/>
              <w:left w:val="nil"/>
              <w:bottom w:val="nil"/>
              <w:right w:val="dashSmallGap" w:sz="4" w:space="0" w:color="auto"/>
            </w:tcBorders>
            <w:vAlign w:val="center"/>
          </w:tcPr>
          <w:p w14:paraId="7263439E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558" w:type="dxa"/>
            <w:tcBorders>
              <w:left w:val="dashSmallGap" w:sz="4" w:space="0" w:color="auto"/>
            </w:tcBorders>
            <w:vAlign w:val="center"/>
          </w:tcPr>
          <w:p w14:paraId="65260892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23B2C2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4.72</w:t>
            </w:r>
          </w:p>
        </w:tc>
        <w:tc>
          <w:tcPr>
            <w:tcW w:w="649" w:type="dxa"/>
            <w:tcBorders>
              <w:top w:val="nil"/>
              <w:left w:val="nil"/>
              <w:bottom w:val="nil"/>
              <w:right w:val="dashSmallGap" w:sz="4" w:space="0" w:color="auto"/>
            </w:tcBorders>
            <w:vAlign w:val="center"/>
          </w:tcPr>
          <w:p w14:paraId="178DC7FF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601" w:type="dxa"/>
            <w:tcBorders>
              <w:left w:val="dashSmallGap" w:sz="4" w:space="0" w:color="auto"/>
            </w:tcBorders>
            <w:vAlign w:val="center"/>
          </w:tcPr>
          <w:p w14:paraId="353E3D81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CA5CB9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6.06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53FD67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</w:p>
        </w:tc>
      </w:tr>
      <w:tr w:rsidR="002834C9" w:rsidRPr="004554C4" w14:paraId="08B7C17F" w14:textId="77777777" w:rsidTr="008A1212">
        <w:trPr>
          <w:trHeight w:val="510"/>
        </w:trPr>
        <w:tc>
          <w:tcPr>
            <w:tcW w:w="207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FA8FB3" w14:textId="77777777" w:rsidR="002834C9" w:rsidRPr="00C529ED" w:rsidRDefault="002834C9" w:rsidP="007E5B90">
            <w:pPr>
              <w:spacing w:line="200" w:lineRule="exact"/>
              <w:ind w:leftChars="-30" w:left="-72"/>
              <w:jc w:val="both"/>
              <w:rPr>
                <w:rFonts w:ascii="Times New Roman" w:eastAsia="標楷體" w:hAnsi="Times New Roman" w:cs="Times New Roman"/>
                <w:color w:val="212529"/>
                <w:sz w:val="18"/>
                <w:szCs w:val="18"/>
              </w:rPr>
            </w:pPr>
            <w:r w:rsidRPr="00C529ED">
              <w:rPr>
                <w:rFonts w:ascii="Times New Roman" w:eastAsia="標楷體" w:hAnsi="Times New Roman" w:cs="Times New Roman"/>
                <w:color w:val="212529"/>
                <w:sz w:val="18"/>
                <w:szCs w:val="18"/>
              </w:rPr>
              <w:t>闖紅燈行駛</w:t>
            </w:r>
            <w:r w:rsidRPr="00C529ED">
              <w:rPr>
                <w:rFonts w:ascii="Times New Roman" w:eastAsia="標楷體" w:hAnsi="Times New Roman" w:cs="Times New Roman"/>
                <w:color w:val="212529"/>
                <w:sz w:val="18"/>
                <w:szCs w:val="18"/>
              </w:rPr>
              <w:t>(</w:t>
            </w:r>
            <w:r w:rsidRPr="00C529ED">
              <w:rPr>
                <w:rFonts w:ascii="Times New Roman" w:eastAsia="標楷體" w:hAnsi="Times New Roman" w:cs="Times New Roman"/>
                <w:color w:val="212529"/>
                <w:sz w:val="18"/>
                <w:szCs w:val="18"/>
              </w:rPr>
              <w:t>含直行、左、右轉及迴轉</w:t>
            </w:r>
            <w:r w:rsidRPr="00C529ED">
              <w:rPr>
                <w:rFonts w:ascii="Times New Roman" w:eastAsia="標楷體" w:hAnsi="Times New Roman" w:cs="Times New Roman"/>
                <w:color w:val="212529"/>
                <w:sz w:val="18"/>
                <w:szCs w:val="18"/>
              </w:rPr>
              <w:t>)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67BDDF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EC158F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6.02</w:t>
            </w:r>
          </w:p>
        </w:tc>
        <w:tc>
          <w:tcPr>
            <w:tcW w:w="649" w:type="dxa"/>
            <w:tcBorders>
              <w:top w:val="nil"/>
              <w:left w:val="nil"/>
              <w:bottom w:val="nil"/>
              <w:right w:val="dashSmallGap" w:sz="4" w:space="0" w:color="auto"/>
            </w:tcBorders>
            <w:vAlign w:val="center"/>
          </w:tcPr>
          <w:p w14:paraId="14041167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558" w:type="dxa"/>
            <w:tcBorders>
              <w:top w:val="nil"/>
              <w:left w:val="dashSmallGap" w:sz="4" w:space="0" w:color="auto"/>
              <w:bottom w:val="nil"/>
              <w:right w:val="nil"/>
            </w:tcBorders>
            <w:vAlign w:val="center"/>
          </w:tcPr>
          <w:p w14:paraId="7B1C5908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908617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5.52</w:t>
            </w:r>
          </w:p>
        </w:tc>
        <w:tc>
          <w:tcPr>
            <w:tcW w:w="649" w:type="dxa"/>
            <w:tcBorders>
              <w:top w:val="nil"/>
              <w:left w:val="nil"/>
              <w:bottom w:val="nil"/>
              <w:right w:val="dashSmallGap" w:sz="4" w:space="0" w:color="auto"/>
            </w:tcBorders>
            <w:vAlign w:val="center"/>
          </w:tcPr>
          <w:p w14:paraId="0874CF57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558" w:type="dxa"/>
            <w:tcBorders>
              <w:left w:val="dashSmallGap" w:sz="4" w:space="0" w:color="auto"/>
            </w:tcBorders>
            <w:vAlign w:val="center"/>
          </w:tcPr>
          <w:p w14:paraId="0442EBD0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5D4EAD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5.51</w:t>
            </w:r>
          </w:p>
        </w:tc>
        <w:tc>
          <w:tcPr>
            <w:tcW w:w="649" w:type="dxa"/>
            <w:tcBorders>
              <w:top w:val="nil"/>
              <w:left w:val="nil"/>
              <w:bottom w:val="nil"/>
              <w:right w:val="dashSmallGap" w:sz="4" w:space="0" w:color="auto"/>
            </w:tcBorders>
            <w:vAlign w:val="center"/>
          </w:tcPr>
          <w:p w14:paraId="149FFA99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601" w:type="dxa"/>
            <w:tcBorders>
              <w:left w:val="dashSmallGap" w:sz="4" w:space="0" w:color="auto"/>
            </w:tcBorders>
            <w:vAlign w:val="center"/>
          </w:tcPr>
          <w:p w14:paraId="585D7874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E2CED0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1.51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24BEC7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-1</w:t>
            </w:r>
          </w:p>
        </w:tc>
      </w:tr>
      <w:tr w:rsidR="002834C9" w:rsidRPr="004554C4" w14:paraId="65CEF046" w14:textId="77777777" w:rsidTr="008A1212">
        <w:trPr>
          <w:trHeight w:val="510"/>
        </w:trPr>
        <w:tc>
          <w:tcPr>
            <w:tcW w:w="207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86D984" w14:textId="77777777" w:rsidR="002834C9" w:rsidRPr="00C529ED" w:rsidRDefault="002834C9" w:rsidP="007E5B90">
            <w:pPr>
              <w:spacing w:line="200" w:lineRule="exact"/>
              <w:ind w:leftChars="-30" w:left="-72"/>
              <w:jc w:val="both"/>
              <w:rPr>
                <w:rFonts w:ascii="Times New Roman" w:eastAsia="標楷體" w:hAnsi="Times New Roman" w:cs="Times New Roman"/>
                <w:color w:val="212529"/>
                <w:sz w:val="18"/>
                <w:szCs w:val="18"/>
              </w:rPr>
            </w:pPr>
            <w:r w:rsidRPr="00C529ED">
              <w:rPr>
                <w:rFonts w:ascii="Times New Roman" w:eastAsia="標楷體" w:hAnsi="Times New Roman" w:cs="Times New Roman"/>
                <w:color w:val="212529"/>
                <w:sz w:val="18"/>
                <w:szCs w:val="18"/>
              </w:rPr>
              <w:t>超速或未依規定減速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534F28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107FD6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0.60</w:t>
            </w:r>
          </w:p>
        </w:tc>
        <w:tc>
          <w:tcPr>
            <w:tcW w:w="649" w:type="dxa"/>
            <w:tcBorders>
              <w:top w:val="nil"/>
              <w:left w:val="nil"/>
              <w:bottom w:val="nil"/>
              <w:right w:val="dashSmallGap" w:sz="4" w:space="0" w:color="auto"/>
            </w:tcBorders>
            <w:vAlign w:val="center"/>
          </w:tcPr>
          <w:p w14:paraId="7B04E119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-3</w:t>
            </w:r>
          </w:p>
        </w:tc>
        <w:tc>
          <w:tcPr>
            <w:tcW w:w="558" w:type="dxa"/>
            <w:tcBorders>
              <w:top w:val="nil"/>
              <w:left w:val="dashSmallGap" w:sz="4" w:space="0" w:color="auto"/>
              <w:bottom w:val="nil"/>
              <w:right w:val="nil"/>
            </w:tcBorders>
            <w:vAlign w:val="center"/>
          </w:tcPr>
          <w:p w14:paraId="053C6A4E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C6ED4D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0.61</w:t>
            </w:r>
          </w:p>
        </w:tc>
        <w:tc>
          <w:tcPr>
            <w:tcW w:w="649" w:type="dxa"/>
            <w:tcBorders>
              <w:top w:val="nil"/>
              <w:left w:val="nil"/>
              <w:bottom w:val="nil"/>
              <w:right w:val="dashSmallGap" w:sz="4" w:space="0" w:color="auto"/>
            </w:tcBorders>
            <w:vAlign w:val="center"/>
          </w:tcPr>
          <w:p w14:paraId="5F8AA14D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-3</w:t>
            </w:r>
          </w:p>
        </w:tc>
        <w:tc>
          <w:tcPr>
            <w:tcW w:w="558" w:type="dxa"/>
            <w:tcBorders>
              <w:left w:val="dashSmallGap" w:sz="4" w:space="0" w:color="auto"/>
            </w:tcBorders>
            <w:vAlign w:val="center"/>
          </w:tcPr>
          <w:p w14:paraId="645AEA67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eastAsia="標楷體" w:hAnsi="Times New Roman" w:cs="Times New Roman" w:hint="eastAsia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DF4CAF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eastAsia="標楷體" w:hAnsi="Times New Roman" w:cs="Times New Roman" w:hint="eastAsia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649" w:type="dxa"/>
            <w:tcBorders>
              <w:top w:val="nil"/>
              <w:left w:val="nil"/>
              <w:bottom w:val="nil"/>
              <w:right w:val="dashSmallGap" w:sz="4" w:space="0" w:color="auto"/>
            </w:tcBorders>
            <w:vAlign w:val="center"/>
          </w:tcPr>
          <w:p w14:paraId="278D9231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eastAsia="標楷體" w:hAnsi="Times New Roman" w:cs="Times New Roman" w:hint="eastAsia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601" w:type="dxa"/>
            <w:tcBorders>
              <w:left w:val="dashSmallGap" w:sz="4" w:space="0" w:color="auto"/>
            </w:tcBorders>
            <w:vAlign w:val="center"/>
          </w:tcPr>
          <w:p w14:paraId="7D2E399D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6537BD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1.51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1849AA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eastAsia="標楷體" w:hAnsi="Times New Roman" w:cs="Times New Roman" w:hint="eastAsia"/>
                <w:color w:val="000000" w:themeColor="text1"/>
                <w:sz w:val="18"/>
                <w:szCs w:val="18"/>
              </w:rPr>
              <w:t>-</w:t>
            </w:r>
          </w:p>
        </w:tc>
      </w:tr>
      <w:tr w:rsidR="002834C9" w:rsidRPr="004554C4" w14:paraId="25657156" w14:textId="77777777" w:rsidTr="008A1212">
        <w:trPr>
          <w:trHeight w:val="510"/>
        </w:trPr>
        <w:tc>
          <w:tcPr>
            <w:tcW w:w="207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E48E63" w14:textId="77777777" w:rsidR="002834C9" w:rsidRPr="00C529ED" w:rsidRDefault="002834C9" w:rsidP="007E5B90">
            <w:pPr>
              <w:spacing w:line="200" w:lineRule="exact"/>
              <w:ind w:leftChars="-30" w:left="-72"/>
              <w:jc w:val="both"/>
              <w:rPr>
                <w:rFonts w:ascii="Times New Roman" w:eastAsia="標楷體" w:hAnsi="Times New Roman" w:cs="Times New Roman"/>
                <w:color w:val="212529"/>
                <w:sz w:val="18"/>
                <w:szCs w:val="18"/>
              </w:rPr>
            </w:pPr>
            <w:r w:rsidRPr="00C529ED">
              <w:rPr>
                <w:rFonts w:ascii="Times New Roman" w:eastAsia="標楷體" w:hAnsi="Times New Roman" w:cs="Times New Roman"/>
                <w:color w:val="212529"/>
                <w:sz w:val="18"/>
                <w:szCs w:val="18"/>
              </w:rPr>
              <w:t>未依規定穿越道路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374774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eastAsia="標楷體" w:hAnsi="Times New Roman" w:cs="Times New Roman" w:hint="eastAsia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BCFEAA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hAnsi="Times New Roman" w:cs="Times New Roman" w:hint="eastAsia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649" w:type="dxa"/>
            <w:tcBorders>
              <w:top w:val="nil"/>
              <w:left w:val="nil"/>
              <w:bottom w:val="nil"/>
              <w:right w:val="dashSmallGap" w:sz="4" w:space="0" w:color="auto"/>
            </w:tcBorders>
            <w:vAlign w:val="center"/>
          </w:tcPr>
          <w:p w14:paraId="5D828B36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-2</w:t>
            </w:r>
          </w:p>
        </w:tc>
        <w:tc>
          <w:tcPr>
            <w:tcW w:w="558" w:type="dxa"/>
            <w:tcBorders>
              <w:top w:val="nil"/>
              <w:left w:val="dashSmallGap" w:sz="4" w:space="0" w:color="auto"/>
              <w:bottom w:val="nil"/>
              <w:right w:val="nil"/>
            </w:tcBorders>
            <w:vAlign w:val="center"/>
          </w:tcPr>
          <w:p w14:paraId="74236D15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hAnsi="Times New Roman" w:cs="Times New Roman" w:hint="eastAsia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1CB000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eastAsia="標楷體" w:hAnsi="Times New Roman" w:cs="Times New Roman" w:hint="eastAsia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649" w:type="dxa"/>
            <w:tcBorders>
              <w:top w:val="nil"/>
              <w:left w:val="nil"/>
              <w:bottom w:val="nil"/>
              <w:right w:val="dashSmallGap" w:sz="4" w:space="0" w:color="auto"/>
            </w:tcBorders>
            <w:vAlign w:val="center"/>
          </w:tcPr>
          <w:p w14:paraId="7D989CBB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-2</w:t>
            </w:r>
          </w:p>
        </w:tc>
        <w:tc>
          <w:tcPr>
            <w:tcW w:w="558" w:type="dxa"/>
            <w:tcBorders>
              <w:left w:val="dashSmallGap" w:sz="4" w:space="0" w:color="auto"/>
            </w:tcBorders>
            <w:vAlign w:val="center"/>
          </w:tcPr>
          <w:p w14:paraId="62C19CA1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A2BF81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0.79</w:t>
            </w:r>
          </w:p>
        </w:tc>
        <w:tc>
          <w:tcPr>
            <w:tcW w:w="649" w:type="dxa"/>
            <w:tcBorders>
              <w:top w:val="nil"/>
              <w:left w:val="nil"/>
              <w:bottom w:val="nil"/>
              <w:right w:val="dashSmallGap" w:sz="4" w:space="0" w:color="auto"/>
            </w:tcBorders>
            <w:vAlign w:val="center"/>
          </w:tcPr>
          <w:p w14:paraId="56998ABC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-1</w:t>
            </w:r>
          </w:p>
        </w:tc>
        <w:tc>
          <w:tcPr>
            <w:tcW w:w="601" w:type="dxa"/>
            <w:tcBorders>
              <w:left w:val="dashSmallGap" w:sz="4" w:space="0" w:color="auto"/>
            </w:tcBorders>
            <w:vAlign w:val="center"/>
          </w:tcPr>
          <w:p w14:paraId="5B6C2417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hAnsi="Times New Roman" w:cs="Times New Roman" w:hint="eastAsia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B15F5E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eastAsia="標楷體" w:hAnsi="Times New Roman" w:cs="Times New Roman" w:hint="eastAsia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A49142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hAnsi="Times New Roman" w:cs="Times New Roman" w:hint="eastAsia"/>
                <w:color w:val="000000" w:themeColor="text1"/>
                <w:sz w:val="18"/>
                <w:szCs w:val="18"/>
              </w:rPr>
              <w:t>-</w:t>
            </w:r>
          </w:p>
        </w:tc>
      </w:tr>
      <w:tr w:rsidR="002834C9" w:rsidRPr="004554C4" w14:paraId="771276E7" w14:textId="77777777" w:rsidTr="008A1212">
        <w:trPr>
          <w:trHeight w:val="510"/>
        </w:trPr>
        <w:tc>
          <w:tcPr>
            <w:tcW w:w="207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B9BA59" w14:textId="77777777" w:rsidR="002834C9" w:rsidRPr="00C529ED" w:rsidRDefault="002834C9" w:rsidP="007E5B90">
            <w:pPr>
              <w:spacing w:line="200" w:lineRule="exact"/>
              <w:ind w:leftChars="-30" w:left="-72"/>
              <w:jc w:val="both"/>
              <w:rPr>
                <w:rFonts w:ascii="Times New Roman" w:eastAsia="標楷體" w:hAnsi="Times New Roman" w:cs="Times New Roman"/>
                <w:color w:val="212529"/>
                <w:sz w:val="18"/>
                <w:szCs w:val="18"/>
              </w:rPr>
            </w:pPr>
            <w:r w:rsidRPr="00C529ED">
              <w:rPr>
                <w:rFonts w:ascii="Times New Roman" w:eastAsia="標楷體" w:hAnsi="Times New Roman" w:cs="Times New Roman"/>
                <w:color w:val="212529"/>
                <w:sz w:val="18"/>
                <w:szCs w:val="18"/>
              </w:rPr>
              <w:t>危險駕駛</w:t>
            </w:r>
            <w:r w:rsidRPr="00C529ED">
              <w:rPr>
                <w:rFonts w:ascii="Times New Roman" w:eastAsia="標楷體" w:hAnsi="Times New Roman" w:cs="Times New Roman"/>
                <w:color w:val="212529"/>
                <w:sz w:val="18"/>
                <w:szCs w:val="18"/>
              </w:rPr>
              <w:t>(</w:t>
            </w:r>
            <w:r w:rsidRPr="00C529ED">
              <w:rPr>
                <w:rFonts w:ascii="Times New Roman" w:eastAsia="標楷體" w:hAnsi="Times New Roman" w:cs="Times New Roman"/>
                <w:color w:val="212529"/>
                <w:sz w:val="18"/>
                <w:szCs w:val="18"/>
              </w:rPr>
              <w:t>含酒後駕車、逆向行駛</w:t>
            </w:r>
            <w:r w:rsidRPr="00C529ED">
              <w:rPr>
                <w:rFonts w:ascii="Times New Roman" w:eastAsia="標楷體" w:hAnsi="Times New Roman" w:cs="Times New Roman"/>
                <w:color w:val="212529"/>
                <w:sz w:val="18"/>
                <w:szCs w:val="18"/>
              </w:rPr>
              <w:t>)</w:t>
            </w:r>
          </w:p>
        </w:tc>
        <w:tc>
          <w:tcPr>
            <w:tcW w:w="61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2EB475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eastAsia="標楷體" w:hAnsi="Times New Roman" w:cs="Times New Roman" w:hint="eastAsia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CDDB53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eastAsia="標楷體" w:hAnsi="Times New Roman" w:cs="Times New Roman" w:hint="eastAsia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649" w:type="dxa"/>
            <w:tcBorders>
              <w:top w:val="nil"/>
              <w:left w:val="nil"/>
              <w:bottom w:val="nil"/>
              <w:right w:val="dashSmallGap" w:sz="4" w:space="0" w:color="auto"/>
            </w:tcBorders>
            <w:vAlign w:val="center"/>
          </w:tcPr>
          <w:p w14:paraId="1163CB6F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eastAsia="標楷體" w:hAnsi="Times New Roman" w:cs="Times New Roman" w:hint="eastAsia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558" w:type="dxa"/>
            <w:tcBorders>
              <w:top w:val="nil"/>
              <w:left w:val="dashSmallGap" w:sz="4" w:space="0" w:color="auto"/>
              <w:bottom w:val="nil"/>
              <w:right w:val="nil"/>
            </w:tcBorders>
            <w:vAlign w:val="center"/>
          </w:tcPr>
          <w:p w14:paraId="3C80115B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eastAsia="標楷體" w:hAnsi="Times New Roman" w:cs="Times New Roman" w:hint="eastAsia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269419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hAnsi="Times New Roman" w:cs="Times New Roman" w:hint="eastAsia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649" w:type="dxa"/>
            <w:tcBorders>
              <w:top w:val="nil"/>
              <w:left w:val="nil"/>
              <w:bottom w:val="nil"/>
              <w:right w:val="dashSmallGap" w:sz="4" w:space="0" w:color="auto"/>
            </w:tcBorders>
            <w:vAlign w:val="center"/>
          </w:tcPr>
          <w:p w14:paraId="1B0C33DD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hAnsi="Times New Roman" w:cs="Times New Roman" w:hint="eastAsia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558" w:type="dxa"/>
            <w:tcBorders>
              <w:left w:val="dashSmallGap" w:sz="4" w:space="0" w:color="auto"/>
            </w:tcBorders>
            <w:vAlign w:val="center"/>
          </w:tcPr>
          <w:p w14:paraId="3E2E6247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7D1217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0.79</w:t>
            </w:r>
          </w:p>
        </w:tc>
        <w:tc>
          <w:tcPr>
            <w:tcW w:w="649" w:type="dxa"/>
            <w:tcBorders>
              <w:top w:val="nil"/>
              <w:left w:val="nil"/>
              <w:bottom w:val="nil"/>
              <w:right w:val="dashSmallGap" w:sz="4" w:space="0" w:color="auto"/>
            </w:tcBorders>
            <w:vAlign w:val="center"/>
          </w:tcPr>
          <w:p w14:paraId="1D2BBD19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-1</w:t>
            </w:r>
          </w:p>
        </w:tc>
        <w:tc>
          <w:tcPr>
            <w:tcW w:w="601" w:type="dxa"/>
            <w:tcBorders>
              <w:left w:val="dashSmallGap" w:sz="4" w:space="0" w:color="auto"/>
            </w:tcBorders>
            <w:vAlign w:val="center"/>
          </w:tcPr>
          <w:p w14:paraId="32021929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8C12C3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1.51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B886A7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</w:tr>
      <w:tr w:rsidR="002834C9" w:rsidRPr="004554C4" w14:paraId="2E7C5EAC" w14:textId="77777777" w:rsidTr="008A1212">
        <w:trPr>
          <w:trHeight w:val="510"/>
        </w:trPr>
        <w:tc>
          <w:tcPr>
            <w:tcW w:w="207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686BA4" w14:textId="77777777" w:rsidR="002834C9" w:rsidRPr="00C529ED" w:rsidRDefault="002834C9" w:rsidP="007E5B90">
            <w:pPr>
              <w:spacing w:line="200" w:lineRule="exact"/>
              <w:ind w:leftChars="-30" w:left="-72"/>
              <w:jc w:val="both"/>
              <w:rPr>
                <w:rFonts w:ascii="Times New Roman" w:eastAsia="標楷體" w:hAnsi="Times New Roman" w:cs="Times New Roman"/>
                <w:color w:val="212529"/>
                <w:sz w:val="18"/>
                <w:szCs w:val="18"/>
              </w:rPr>
            </w:pPr>
            <w:r w:rsidRPr="00C529ED">
              <w:rPr>
                <w:rFonts w:ascii="Times New Roman" w:eastAsia="標楷體" w:hAnsi="Times New Roman" w:cs="Times New Roman"/>
                <w:color w:val="212529"/>
                <w:sz w:val="18"/>
                <w:szCs w:val="18"/>
              </w:rPr>
              <w:t>其他</w:t>
            </w:r>
            <w:r w:rsidRPr="00C529ED">
              <w:rPr>
                <w:rFonts w:ascii="Times New Roman" w:eastAsia="標楷體" w:hAnsi="Times New Roman" w:cs="Times New Roman"/>
                <w:color w:val="212529"/>
                <w:sz w:val="18"/>
                <w:szCs w:val="18"/>
              </w:rPr>
              <w:t>(</w:t>
            </w:r>
            <w:r w:rsidRPr="00C529ED">
              <w:rPr>
                <w:rFonts w:ascii="Times New Roman" w:eastAsia="標楷體" w:hAnsi="Times New Roman" w:cs="Times New Roman"/>
                <w:color w:val="212529"/>
                <w:sz w:val="18"/>
                <w:szCs w:val="18"/>
              </w:rPr>
              <w:t>含肇因不明、機件故障等</w:t>
            </w:r>
            <w:r w:rsidRPr="00C529ED">
              <w:rPr>
                <w:rFonts w:ascii="Times New Roman" w:eastAsia="標楷體" w:hAnsi="Times New Roman" w:cs="Times New Roman"/>
                <w:color w:val="212529"/>
                <w:sz w:val="18"/>
                <w:szCs w:val="18"/>
              </w:rPr>
              <w:t>)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F61F76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30</w:t>
            </w: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21C424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18.07</w:t>
            </w:r>
          </w:p>
        </w:tc>
        <w:tc>
          <w:tcPr>
            <w:tcW w:w="649" w:type="dxa"/>
            <w:tcBorders>
              <w:top w:val="nil"/>
              <w:left w:val="nil"/>
              <w:bottom w:val="nil"/>
              <w:right w:val="dashSmallGap" w:sz="4" w:space="0" w:color="auto"/>
            </w:tcBorders>
            <w:vAlign w:val="center"/>
          </w:tcPr>
          <w:p w14:paraId="556E5D7D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558" w:type="dxa"/>
            <w:tcBorders>
              <w:top w:val="nil"/>
              <w:left w:val="dashSmallGap" w:sz="4" w:space="0" w:color="auto"/>
              <w:bottom w:val="nil"/>
              <w:right w:val="nil"/>
            </w:tcBorders>
            <w:vAlign w:val="center"/>
          </w:tcPr>
          <w:p w14:paraId="06055809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32</w:t>
            </w: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0EF9A9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19.63</w:t>
            </w:r>
          </w:p>
        </w:tc>
        <w:tc>
          <w:tcPr>
            <w:tcW w:w="649" w:type="dxa"/>
            <w:tcBorders>
              <w:top w:val="nil"/>
              <w:left w:val="nil"/>
              <w:bottom w:val="nil"/>
              <w:right w:val="dashSmallGap" w:sz="4" w:space="0" w:color="auto"/>
            </w:tcBorders>
            <w:vAlign w:val="center"/>
          </w:tcPr>
          <w:p w14:paraId="578C7833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558" w:type="dxa"/>
            <w:tcBorders>
              <w:left w:val="dashSmallGap" w:sz="4" w:space="0" w:color="auto"/>
            </w:tcBorders>
            <w:vAlign w:val="center"/>
          </w:tcPr>
          <w:p w14:paraId="42EC1205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19</w:t>
            </w: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7C2D51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14.96</w:t>
            </w:r>
          </w:p>
        </w:tc>
        <w:tc>
          <w:tcPr>
            <w:tcW w:w="649" w:type="dxa"/>
            <w:tcBorders>
              <w:top w:val="nil"/>
              <w:left w:val="nil"/>
              <w:bottom w:val="nil"/>
              <w:right w:val="dashSmallGap" w:sz="4" w:space="0" w:color="auto"/>
            </w:tcBorders>
            <w:vAlign w:val="center"/>
          </w:tcPr>
          <w:p w14:paraId="37E38505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-7</w:t>
            </w:r>
          </w:p>
        </w:tc>
        <w:tc>
          <w:tcPr>
            <w:tcW w:w="601" w:type="dxa"/>
            <w:tcBorders>
              <w:left w:val="dashSmallGap" w:sz="4" w:space="0" w:color="auto"/>
            </w:tcBorders>
            <w:vAlign w:val="center"/>
          </w:tcPr>
          <w:p w14:paraId="2E72EFC0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6477EA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15.15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58F358" w14:textId="77777777" w:rsidR="002834C9" w:rsidRPr="00C529ED" w:rsidRDefault="002834C9" w:rsidP="007E5B90">
            <w:pPr>
              <w:spacing w:line="24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</w:rPr>
            </w:pPr>
            <w:r w:rsidRPr="00C529E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-3</w:t>
            </w:r>
          </w:p>
        </w:tc>
      </w:tr>
      <w:tr w:rsidR="002834C9" w:rsidRPr="004554C4" w14:paraId="4BF6F3B3" w14:textId="77777777" w:rsidTr="007E5B90">
        <w:tc>
          <w:tcPr>
            <w:tcW w:w="9897" w:type="dxa"/>
            <w:gridSpan w:val="13"/>
            <w:tcBorders>
              <w:top w:val="single" w:sz="12" w:space="0" w:color="auto"/>
            </w:tcBorders>
          </w:tcPr>
          <w:p w14:paraId="7448AEF1" w14:textId="77777777" w:rsidR="002834C9" w:rsidRPr="00B714D2" w:rsidRDefault="002834C9" w:rsidP="00C529ED">
            <w:pPr>
              <w:spacing w:line="220" w:lineRule="exact"/>
              <w:ind w:leftChars="-50" w:left="-120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B714D2">
              <w:rPr>
                <w:rFonts w:ascii="Times New Roman" w:eastAsia="標楷體" w:hAnsi="Times New Roman" w:cs="Times New Roman"/>
                <w:sz w:val="17"/>
                <w:szCs w:val="17"/>
              </w:rPr>
              <w:t>註</w:t>
            </w:r>
            <w:r w:rsidRPr="00B714D2">
              <w:rPr>
                <w:rFonts w:ascii="Times New Roman" w:eastAsia="標楷體" w:hAnsi="Times New Roman" w:cs="Times New Roman"/>
                <w:sz w:val="17"/>
                <w:szCs w:val="17"/>
              </w:rPr>
              <w:t>:1.</w:t>
            </w:r>
            <w:r w:rsidRPr="00B714D2">
              <w:rPr>
                <w:rFonts w:ascii="Times New Roman" w:eastAsia="標楷體" w:hAnsi="Times New Roman" w:cs="Times New Roman"/>
                <w:sz w:val="17"/>
                <w:szCs w:val="17"/>
              </w:rPr>
              <w:t>本表資料為初估數。</w:t>
            </w:r>
          </w:p>
          <w:p w14:paraId="236C582D" w14:textId="77777777" w:rsidR="002834C9" w:rsidRDefault="002834C9" w:rsidP="00C529ED">
            <w:pPr>
              <w:spacing w:line="220" w:lineRule="exact"/>
              <w:ind w:leftChars="-50" w:left="-120" w:firstLineChars="130" w:firstLine="221"/>
              <w:rPr>
                <w:rFonts w:ascii="Times New Roman" w:eastAsia="標楷體" w:hAnsi="Times New Roman" w:cs="Times New Roman"/>
                <w:sz w:val="17"/>
                <w:szCs w:val="17"/>
              </w:rPr>
            </w:pPr>
            <w:r w:rsidRPr="00B714D2">
              <w:rPr>
                <w:rFonts w:ascii="Times New Roman" w:eastAsia="標楷體" w:hAnsi="Times New Roman" w:cs="Times New Roman"/>
                <w:sz w:val="17"/>
                <w:szCs w:val="17"/>
              </w:rPr>
              <w:t>2.</w:t>
            </w:r>
            <w:r w:rsidRPr="00B714D2">
              <w:rPr>
                <w:rFonts w:ascii="Times New Roman" w:eastAsia="標楷體" w:hAnsi="Times New Roman" w:cs="Times New Roman"/>
                <w:sz w:val="17"/>
                <w:szCs w:val="17"/>
              </w:rPr>
              <w:t>本表資料來源</w:t>
            </w:r>
            <w:r w:rsidRPr="00B714D2">
              <w:rPr>
                <w:rFonts w:ascii="Times New Roman" w:eastAsia="標楷體" w:hAnsi="Times New Roman" w:cs="Times New Roman"/>
                <w:sz w:val="17"/>
                <w:szCs w:val="17"/>
              </w:rPr>
              <w:t>:</w:t>
            </w:r>
            <w:r w:rsidRPr="00B714D2">
              <w:rPr>
                <w:rFonts w:ascii="Times New Roman" w:eastAsia="標楷體" w:hAnsi="Times New Roman" w:cs="Times New Roman"/>
                <w:sz w:val="17"/>
                <w:szCs w:val="17"/>
              </w:rPr>
              <w:t>交通部道路交通安全督導委員會。</w:t>
            </w:r>
          </w:p>
          <w:p w14:paraId="0E7F7D4F" w14:textId="77777777" w:rsidR="002834C9" w:rsidRPr="004D0BEE" w:rsidRDefault="002834C9" w:rsidP="00C529ED">
            <w:pPr>
              <w:spacing w:line="220" w:lineRule="exact"/>
              <w:ind w:leftChars="-50" w:left="-120" w:firstLineChars="130" w:firstLine="221"/>
              <w:rPr>
                <w:rFonts w:eastAsia="標楷體"/>
                <w:sz w:val="17"/>
                <w:szCs w:val="17"/>
              </w:rPr>
            </w:pP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3.</w:t>
            </w: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因各區前</w:t>
            </w: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10</w:t>
            </w:r>
            <w:r>
              <w:rPr>
                <w:rFonts w:ascii="Times New Roman" w:eastAsia="標楷體" w:hAnsi="Times New Roman" w:cs="Times New Roman" w:hint="eastAsia"/>
                <w:sz w:val="17"/>
                <w:szCs w:val="17"/>
              </w:rPr>
              <w:t>大肇事熱點不盡相同，故各行政區加總未等於全市合計數。</w:t>
            </w:r>
          </w:p>
        </w:tc>
      </w:tr>
    </w:tbl>
    <w:p w14:paraId="6F535759" w14:textId="77777777" w:rsidR="008A1212" w:rsidRDefault="008A1212" w:rsidP="00A612C5">
      <w:pPr>
        <w:tabs>
          <w:tab w:val="left" w:pos="7920"/>
        </w:tabs>
        <w:spacing w:beforeLines="50" w:before="180" w:line="0" w:lineRule="atLeast"/>
        <w:rPr>
          <w:rFonts w:ascii="標楷體" w:eastAsia="標楷體" w:hAnsi="標楷體"/>
          <w:sz w:val="18"/>
          <w:szCs w:val="18"/>
        </w:rPr>
      </w:pPr>
    </w:p>
    <w:p w14:paraId="3204AA6A" w14:textId="77777777" w:rsidR="008A1212" w:rsidRDefault="008A1212" w:rsidP="00A612C5">
      <w:pPr>
        <w:tabs>
          <w:tab w:val="left" w:pos="7920"/>
        </w:tabs>
        <w:spacing w:beforeLines="50" w:before="180" w:line="0" w:lineRule="atLeast"/>
        <w:rPr>
          <w:rFonts w:ascii="標楷體" w:eastAsia="標楷體" w:hAnsi="標楷體"/>
          <w:sz w:val="18"/>
          <w:szCs w:val="18"/>
        </w:rPr>
      </w:pPr>
    </w:p>
    <w:p w14:paraId="07776398" w14:textId="77777777" w:rsidR="008A1212" w:rsidRDefault="008A1212" w:rsidP="00A612C5">
      <w:pPr>
        <w:tabs>
          <w:tab w:val="left" w:pos="7920"/>
        </w:tabs>
        <w:spacing w:beforeLines="50" w:before="180" w:line="0" w:lineRule="atLeast"/>
        <w:rPr>
          <w:rFonts w:ascii="標楷體" w:eastAsia="標楷體" w:hAnsi="標楷體"/>
          <w:sz w:val="18"/>
          <w:szCs w:val="18"/>
        </w:rPr>
      </w:pPr>
    </w:p>
    <w:p w14:paraId="3C109BF8" w14:textId="77777777" w:rsidR="00404C05" w:rsidRPr="00404C05" w:rsidRDefault="00404C05" w:rsidP="00A612C5">
      <w:pPr>
        <w:tabs>
          <w:tab w:val="left" w:pos="7920"/>
        </w:tabs>
        <w:spacing w:beforeLines="50" w:before="180" w:line="0" w:lineRule="atLeast"/>
        <w:rPr>
          <w:rFonts w:ascii="標楷體" w:eastAsia="標楷體" w:hAnsi="標楷體"/>
          <w:sz w:val="18"/>
          <w:szCs w:val="18"/>
        </w:rPr>
      </w:pPr>
    </w:p>
    <w:p w14:paraId="1A8CF93C" w14:textId="77777777" w:rsidR="008A1212" w:rsidRDefault="008A1212" w:rsidP="00A612C5">
      <w:pPr>
        <w:tabs>
          <w:tab w:val="left" w:pos="7920"/>
        </w:tabs>
        <w:spacing w:beforeLines="50" w:before="180" w:line="0" w:lineRule="atLeast"/>
        <w:rPr>
          <w:rFonts w:ascii="標楷體" w:eastAsia="標楷體" w:hAnsi="標楷體"/>
          <w:sz w:val="18"/>
          <w:szCs w:val="18"/>
        </w:rPr>
      </w:pPr>
    </w:p>
    <w:p w14:paraId="5D786076" w14:textId="77777777" w:rsidR="008A1212" w:rsidRDefault="008A1212" w:rsidP="00A612C5">
      <w:pPr>
        <w:tabs>
          <w:tab w:val="left" w:pos="7920"/>
        </w:tabs>
        <w:spacing w:beforeLines="50" w:before="180" w:line="0" w:lineRule="atLeast"/>
        <w:rPr>
          <w:rFonts w:ascii="標楷體" w:eastAsia="標楷體" w:hAnsi="標楷體"/>
          <w:sz w:val="18"/>
          <w:szCs w:val="18"/>
        </w:rPr>
      </w:pPr>
    </w:p>
    <w:p w14:paraId="645085B2" w14:textId="77777777" w:rsidR="008A1212" w:rsidRDefault="008A1212" w:rsidP="00A612C5">
      <w:pPr>
        <w:tabs>
          <w:tab w:val="left" w:pos="7920"/>
        </w:tabs>
        <w:spacing w:beforeLines="50" w:before="180" w:line="0" w:lineRule="atLeast"/>
        <w:rPr>
          <w:rFonts w:ascii="標楷體" w:eastAsia="標楷體" w:hAnsi="標楷體"/>
          <w:sz w:val="18"/>
          <w:szCs w:val="18"/>
        </w:rPr>
      </w:pPr>
    </w:p>
    <w:p w14:paraId="46EBBFFC" w14:textId="77777777" w:rsidR="008A1212" w:rsidRDefault="008A1212" w:rsidP="00A612C5">
      <w:pPr>
        <w:tabs>
          <w:tab w:val="left" w:pos="7920"/>
        </w:tabs>
        <w:spacing w:beforeLines="50" w:before="180" w:line="0" w:lineRule="atLeast"/>
        <w:rPr>
          <w:rFonts w:ascii="標楷體" w:eastAsia="標楷體" w:hAnsi="標楷體"/>
          <w:sz w:val="18"/>
          <w:szCs w:val="18"/>
        </w:rPr>
      </w:pPr>
    </w:p>
    <w:p w14:paraId="3A2E09F1" w14:textId="77777777" w:rsidR="008A1212" w:rsidRDefault="008A1212" w:rsidP="00A612C5">
      <w:pPr>
        <w:tabs>
          <w:tab w:val="left" w:pos="7920"/>
        </w:tabs>
        <w:spacing w:beforeLines="50" w:before="180" w:line="0" w:lineRule="atLeast"/>
        <w:rPr>
          <w:rFonts w:ascii="標楷體" w:eastAsia="標楷體" w:hAnsi="標楷體"/>
          <w:sz w:val="18"/>
          <w:szCs w:val="18"/>
        </w:rPr>
      </w:pPr>
    </w:p>
    <w:p w14:paraId="71694BE9" w14:textId="77777777" w:rsidR="008A1212" w:rsidRDefault="008A1212" w:rsidP="00A612C5">
      <w:pPr>
        <w:tabs>
          <w:tab w:val="left" w:pos="7920"/>
        </w:tabs>
        <w:spacing w:beforeLines="50" w:before="180" w:line="0" w:lineRule="atLeast"/>
        <w:rPr>
          <w:rFonts w:ascii="標楷體" w:eastAsia="標楷體" w:hAnsi="標楷體"/>
          <w:sz w:val="18"/>
          <w:szCs w:val="18"/>
        </w:rPr>
      </w:pPr>
    </w:p>
    <w:p w14:paraId="52B5DA19" w14:textId="77777777" w:rsidR="008A1212" w:rsidRDefault="008A1212" w:rsidP="00A612C5">
      <w:pPr>
        <w:tabs>
          <w:tab w:val="left" w:pos="7920"/>
        </w:tabs>
        <w:spacing w:beforeLines="50" w:before="180" w:line="0" w:lineRule="atLeast"/>
        <w:rPr>
          <w:rFonts w:ascii="標楷體" w:eastAsia="標楷體" w:hAnsi="標楷體"/>
          <w:sz w:val="18"/>
          <w:szCs w:val="18"/>
        </w:rPr>
      </w:pPr>
    </w:p>
    <w:p w14:paraId="4283EEBF" w14:textId="77777777" w:rsidR="008A1212" w:rsidRDefault="008A1212" w:rsidP="00A612C5">
      <w:pPr>
        <w:tabs>
          <w:tab w:val="left" w:pos="7920"/>
        </w:tabs>
        <w:spacing w:beforeLines="50" w:before="180" w:line="0" w:lineRule="atLeast"/>
        <w:rPr>
          <w:rFonts w:ascii="標楷體" w:eastAsia="標楷體" w:hAnsi="標楷體"/>
          <w:sz w:val="18"/>
          <w:szCs w:val="18"/>
        </w:rPr>
      </w:pPr>
    </w:p>
    <w:p w14:paraId="04CF525F" w14:textId="5A6AF6DE" w:rsidR="00D12EA8" w:rsidRPr="00D12EA8" w:rsidRDefault="000E641C" w:rsidP="00A612C5">
      <w:pPr>
        <w:tabs>
          <w:tab w:val="left" w:pos="7920"/>
        </w:tabs>
        <w:spacing w:beforeLines="50" w:before="180" w:line="0" w:lineRule="atLeast"/>
        <w:rPr>
          <w:rFonts w:ascii="標楷體" w:eastAsia="標楷體" w:hAnsi="標楷體"/>
          <w:sz w:val="18"/>
          <w:szCs w:val="18"/>
        </w:rPr>
      </w:pPr>
      <w:r>
        <w:rPr>
          <w:rFonts w:ascii="標楷體" w:eastAsia="標楷體" w:hAnsi="標楷體" w:hint="eastAsia"/>
          <w:sz w:val="18"/>
          <w:szCs w:val="18"/>
        </w:rPr>
        <w:t>◆資料刊登於</w:t>
      </w:r>
      <w:hyperlink r:id="rId11" w:history="1">
        <w:r w:rsidR="00BB1E94" w:rsidRPr="00E754AD">
          <w:rPr>
            <w:rStyle w:val="a6"/>
            <w:rFonts w:ascii="標楷體" w:eastAsia="標楷體" w:hAnsi="標楷體"/>
            <w:sz w:val="18"/>
            <w:szCs w:val="18"/>
          </w:rPr>
          <w:t>http</w:t>
        </w:r>
        <w:r w:rsidR="00BB1E94" w:rsidRPr="00E754AD">
          <w:rPr>
            <w:rStyle w:val="a6"/>
            <w:rFonts w:ascii="標楷體" w:eastAsia="標楷體" w:hAnsi="標楷體" w:hint="eastAsia"/>
            <w:sz w:val="18"/>
            <w:szCs w:val="18"/>
          </w:rPr>
          <w:t>s</w:t>
        </w:r>
        <w:r w:rsidR="00BB1E94" w:rsidRPr="00E754AD">
          <w:rPr>
            <w:rStyle w:val="a6"/>
            <w:rFonts w:ascii="標楷體" w:eastAsia="標楷體" w:hAnsi="標楷體"/>
            <w:sz w:val="18"/>
            <w:szCs w:val="18"/>
          </w:rPr>
          <w:t>://www.hccp.gov.tw/ch/index.jsp/</w:t>
        </w:r>
        <w:r w:rsidR="00BB1E94" w:rsidRPr="00E754AD">
          <w:rPr>
            <w:rStyle w:val="a6"/>
            <w:rFonts w:ascii="標楷體" w:eastAsia="標楷體" w:hAnsi="標楷體" w:hint="eastAsia"/>
            <w:sz w:val="18"/>
            <w:szCs w:val="18"/>
          </w:rPr>
          <w:t>任務與團隊/業務統計/警政統計</w:t>
        </w:r>
      </w:hyperlink>
    </w:p>
    <w:sectPr w:rsidR="00D12EA8" w:rsidRPr="00D12EA8" w:rsidSect="00E37CD5">
      <w:footerReference w:type="even" r:id="rId12"/>
      <w:footerReference w:type="default" r:id="rId13"/>
      <w:pgSz w:w="11906" w:h="16838"/>
      <w:pgMar w:top="907" w:right="1106" w:bottom="851" w:left="902" w:header="851" w:footer="62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9F6C9E" w14:textId="77777777" w:rsidR="00A33880" w:rsidRDefault="00A33880">
      <w:r>
        <w:separator/>
      </w:r>
    </w:p>
  </w:endnote>
  <w:endnote w:type="continuationSeparator" w:id="0">
    <w:p w14:paraId="54672E32" w14:textId="77777777" w:rsidR="00A33880" w:rsidRDefault="00A338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E5401B" w14:textId="77777777" w:rsidR="005B0B19" w:rsidRDefault="005B0B19" w:rsidP="00A25688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71D91A2E" w14:textId="77777777" w:rsidR="005B0B19" w:rsidRDefault="005B0B19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E36103" w14:textId="77777777" w:rsidR="005B0B19" w:rsidRDefault="005B0B19" w:rsidP="00A25688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306C1">
      <w:rPr>
        <w:rStyle w:val="a5"/>
        <w:noProof/>
      </w:rPr>
      <w:t>- 1 -</w:t>
    </w:r>
    <w:r>
      <w:rPr>
        <w:rStyle w:val="a5"/>
      </w:rPr>
      <w:fldChar w:fldCharType="end"/>
    </w:r>
  </w:p>
  <w:p w14:paraId="0C0D98B1" w14:textId="77777777" w:rsidR="005B0B19" w:rsidRDefault="005B0B19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F41BE8" w14:textId="77777777" w:rsidR="00A33880" w:rsidRDefault="00A33880">
      <w:r>
        <w:separator/>
      </w:r>
    </w:p>
  </w:footnote>
  <w:footnote w:type="continuationSeparator" w:id="0">
    <w:p w14:paraId="0B64FE3C" w14:textId="77777777" w:rsidR="00A33880" w:rsidRDefault="00A338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6.9pt;height:6.9pt;visibility:visible;mso-wrap-style:square" o:bullet="t">
        <v:imagedata r:id="rId1" o:title=""/>
      </v:shape>
    </w:pict>
  </w:numPicBullet>
  <w:abstractNum w:abstractNumId="0" w15:restartNumberingAfterBreak="0">
    <w:nsid w:val="237B5056"/>
    <w:multiLevelType w:val="hybridMultilevel"/>
    <w:tmpl w:val="E914303A"/>
    <w:lvl w:ilvl="0" w:tplc="9DC4E816">
      <w:start w:val="1"/>
      <w:numFmt w:val="bullet"/>
      <w:lvlText w:val=""/>
      <w:lvlPicBulletId w:val="0"/>
      <w:lvlJc w:val="left"/>
      <w:pPr>
        <w:tabs>
          <w:tab w:val="num" w:pos="764"/>
        </w:tabs>
        <w:ind w:left="764" w:hanging="480"/>
      </w:pPr>
      <w:rPr>
        <w:rFonts w:ascii="Symbol" w:hAnsi="Symbol" w:hint="default"/>
        <w:color w:val="auto"/>
        <w:sz w:val="22"/>
        <w:szCs w:val="22"/>
      </w:rPr>
    </w:lvl>
    <w:lvl w:ilvl="1" w:tplc="04090003" w:tentative="1">
      <w:start w:val="1"/>
      <w:numFmt w:val="bullet"/>
      <w:lvlText w:val=""/>
      <w:lvlJc w:val="left"/>
      <w:pPr>
        <w:tabs>
          <w:tab w:val="num" w:pos="724"/>
        </w:tabs>
        <w:ind w:left="72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04"/>
        </w:tabs>
        <w:ind w:left="120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4"/>
        </w:tabs>
        <w:ind w:left="168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64"/>
        </w:tabs>
        <w:ind w:left="216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644"/>
        </w:tabs>
        <w:ind w:left="264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24"/>
        </w:tabs>
        <w:ind w:left="312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4"/>
        </w:tabs>
        <w:ind w:left="360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84"/>
        </w:tabs>
        <w:ind w:left="4084" w:hanging="480"/>
      </w:pPr>
      <w:rPr>
        <w:rFonts w:ascii="Wingdings" w:hAnsi="Wingdings" w:hint="default"/>
      </w:rPr>
    </w:lvl>
  </w:abstractNum>
  <w:abstractNum w:abstractNumId="1" w15:restartNumberingAfterBreak="0">
    <w:nsid w:val="3B0B4684"/>
    <w:multiLevelType w:val="hybridMultilevel"/>
    <w:tmpl w:val="83C46150"/>
    <w:lvl w:ilvl="0" w:tplc="B3A65460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  <w:sz w:val="24"/>
        <w:szCs w:val="24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338853180">
    <w:abstractNumId w:val="0"/>
  </w:num>
  <w:num w:numId="2" w16cid:durableId="11810932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058"/>
    <w:rsid w:val="00010151"/>
    <w:rsid w:val="00030F04"/>
    <w:rsid w:val="000330E6"/>
    <w:rsid w:val="00033A61"/>
    <w:rsid w:val="000352AE"/>
    <w:rsid w:val="00036A8B"/>
    <w:rsid w:val="0004361C"/>
    <w:rsid w:val="00043E24"/>
    <w:rsid w:val="00050EE1"/>
    <w:rsid w:val="00051DE7"/>
    <w:rsid w:val="00053FA0"/>
    <w:rsid w:val="00055F81"/>
    <w:rsid w:val="000568F8"/>
    <w:rsid w:val="000634F2"/>
    <w:rsid w:val="000655F2"/>
    <w:rsid w:val="000666A7"/>
    <w:rsid w:val="00081D77"/>
    <w:rsid w:val="00083644"/>
    <w:rsid w:val="00084AFE"/>
    <w:rsid w:val="00094311"/>
    <w:rsid w:val="000A08A1"/>
    <w:rsid w:val="000A5BA9"/>
    <w:rsid w:val="000A6264"/>
    <w:rsid w:val="000B3F8E"/>
    <w:rsid w:val="000B7151"/>
    <w:rsid w:val="000C23C8"/>
    <w:rsid w:val="000D2910"/>
    <w:rsid w:val="000D3E24"/>
    <w:rsid w:val="000E34EC"/>
    <w:rsid w:val="000E3868"/>
    <w:rsid w:val="000E641C"/>
    <w:rsid w:val="000E6D8B"/>
    <w:rsid w:val="000F3210"/>
    <w:rsid w:val="00102514"/>
    <w:rsid w:val="00107F5F"/>
    <w:rsid w:val="0011439C"/>
    <w:rsid w:val="00116341"/>
    <w:rsid w:val="00117BAC"/>
    <w:rsid w:val="00122C93"/>
    <w:rsid w:val="00132695"/>
    <w:rsid w:val="00133997"/>
    <w:rsid w:val="0013484F"/>
    <w:rsid w:val="001370C2"/>
    <w:rsid w:val="001509C1"/>
    <w:rsid w:val="00153ECC"/>
    <w:rsid w:val="00155D06"/>
    <w:rsid w:val="001579CD"/>
    <w:rsid w:val="00157D93"/>
    <w:rsid w:val="00163736"/>
    <w:rsid w:val="001640A7"/>
    <w:rsid w:val="00165AC0"/>
    <w:rsid w:val="001669E8"/>
    <w:rsid w:val="00167C9B"/>
    <w:rsid w:val="00171C53"/>
    <w:rsid w:val="00175C83"/>
    <w:rsid w:val="00191C40"/>
    <w:rsid w:val="00193F90"/>
    <w:rsid w:val="001A02D3"/>
    <w:rsid w:val="001A02F1"/>
    <w:rsid w:val="001A0870"/>
    <w:rsid w:val="001A3761"/>
    <w:rsid w:val="001B784D"/>
    <w:rsid w:val="001C3048"/>
    <w:rsid w:val="001C5076"/>
    <w:rsid w:val="001C5F1C"/>
    <w:rsid w:val="001C7059"/>
    <w:rsid w:val="001D1104"/>
    <w:rsid w:val="001E2C9A"/>
    <w:rsid w:val="001E3685"/>
    <w:rsid w:val="001E5F58"/>
    <w:rsid w:val="001F1AE1"/>
    <w:rsid w:val="001F1D32"/>
    <w:rsid w:val="001F235E"/>
    <w:rsid w:val="001F2F0B"/>
    <w:rsid w:val="001F3E05"/>
    <w:rsid w:val="001F4365"/>
    <w:rsid w:val="001F49D4"/>
    <w:rsid w:val="001F4EBB"/>
    <w:rsid w:val="001F74BF"/>
    <w:rsid w:val="00202B0F"/>
    <w:rsid w:val="002035CD"/>
    <w:rsid w:val="0020726A"/>
    <w:rsid w:val="002101E6"/>
    <w:rsid w:val="0021140A"/>
    <w:rsid w:val="002134E9"/>
    <w:rsid w:val="00225707"/>
    <w:rsid w:val="00226959"/>
    <w:rsid w:val="00226A86"/>
    <w:rsid w:val="00226FDE"/>
    <w:rsid w:val="00231272"/>
    <w:rsid w:val="00233437"/>
    <w:rsid w:val="00233870"/>
    <w:rsid w:val="00235370"/>
    <w:rsid w:val="002437B6"/>
    <w:rsid w:val="00245FFA"/>
    <w:rsid w:val="002463C8"/>
    <w:rsid w:val="00247DAC"/>
    <w:rsid w:val="00247E9E"/>
    <w:rsid w:val="002504B5"/>
    <w:rsid w:val="00251091"/>
    <w:rsid w:val="0026008B"/>
    <w:rsid w:val="00271B10"/>
    <w:rsid w:val="0027253B"/>
    <w:rsid w:val="00274F6B"/>
    <w:rsid w:val="002751D1"/>
    <w:rsid w:val="002759C3"/>
    <w:rsid w:val="002801E5"/>
    <w:rsid w:val="00280602"/>
    <w:rsid w:val="002834C9"/>
    <w:rsid w:val="0028542E"/>
    <w:rsid w:val="002A0FF7"/>
    <w:rsid w:val="002A35C5"/>
    <w:rsid w:val="002A407B"/>
    <w:rsid w:val="002A43B0"/>
    <w:rsid w:val="002B31AD"/>
    <w:rsid w:val="002B473C"/>
    <w:rsid w:val="002B5983"/>
    <w:rsid w:val="002B6865"/>
    <w:rsid w:val="002B6FD4"/>
    <w:rsid w:val="002D4B87"/>
    <w:rsid w:val="002D51C5"/>
    <w:rsid w:val="002D6C3E"/>
    <w:rsid w:val="002E6937"/>
    <w:rsid w:val="002F021F"/>
    <w:rsid w:val="002F095F"/>
    <w:rsid w:val="002F3831"/>
    <w:rsid w:val="002F5083"/>
    <w:rsid w:val="002F71C1"/>
    <w:rsid w:val="00305674"/>
    <w:rsid w:val="00307EBB"/>
    <w:rsid w:val="003133A9"/>
    <w:rsid w:val="0031516E"/>
    <w:rsid w:val="003162C5"/>
    <w:rsid w:val="00316C4D"/>
    <w:rsid w:val="00316D2F"/>
    <w:rsid w:val="00321295"/>
    <w:rsid w:val="003215AF"/>
    <w:rsid w:val="00321D15"/>
    <w:rsid w:val="00322C2E"/>
    <w:rsid w:val="0032587D"/>
    <w:rsid w:val="00325C94"/>
    <w:rsid w:val="00325D6E"/>
    <w:rsid w:val="00326DD8"/>
    <w:rsid w:val="00326EA0"/>
    <w:rsid w:val="00332B10"/>
    <w:rsid w:val="0033757B"/>
    <w:rsid w:val="0034082B"/>
    <w:rsid w:val="00346E1B"/>
    <w:rsid w:val="00347B5F"/>
    <w:rsid w:val="003538C1"/>
    <w:rsid w:val="003602DD"/>
    <w:rsid w:val="00363F30"/>
    <w:rsid w:val="00364411"/>
    <w:rsid w:val="00365C0A"/>
    <w:rsid w:val="00371417"/>
    <w:rsid w:val="00373DF7"/>
    <w:rsid w:val="00386C66"/>
    <w:rsid w:val="00391638"/>
    <w:rsid w:val="003929C8"/>
    <w:rsid w:val="00394F6B"/>
    <w:rsid w:val="003952EC"/>
    <w:rsid w:val="00396B2B"/>
    <w:rsid w:val="00397A32"/>
    <w:rsid w:val="003A28A4"/>
    <w:rsid w:val="003A346E"/>
    <w:rsid w:val="003A722A"/>
    <w:rsid w:val="003B0469"/>
    <w:rsid w:val="003B3648"/>
    <w:rsid w:val="003B36CA"/>
    <w:rsid w:val="003B690F"/>
    <w:rsid w:val="003B780B"/>
    <w:rsid w:val="003C0CA4"/>
    <w:rsid w:val="003C2E85"/>
    <w:rsid w:val="003C7281"/>
    <w:rsid w:val="003D11F5"/>
    <w:rsid w:val="003D1CE5"/>
    <w:rsid w:val="003E1322"/>
    <w:rsid w:val="003E2187"/>
    <w:rsid w:val="003E3216"/>
    <w:rsid w:val="003F3F4A"/>
    <w:rsid w:val="003F53A8"/>
    <w:rsid w:val="003F5857"/>
    <w:rsid w:val="003F5965"/>
    <w:rsid w:val="003F6C1A"/>
    <w:rsid w:val="003F7F14"/>
    <w:rsid w:val="00401D5E"/>
    <w:rsid w:val="00404712"/>
    <w:rsid w:val="00404C05"/>
    <w:rsid w:val="00410401"/>
    <w:rsid w:val="00411465"/>
    <w:rsid w:val="00411E5A"/>
    <w:rsid w:val="004140F5"/>
    <w:rsid w:val="004175F5"/>
    <w:rsid w:val="00423244"/>
    <w:rsid w:val="004250DC"/>
    <w:rsid w:val="0043191C"/>
    <w:rsid w:val="0043256C"/>
    <w:rsid w:val="00432DA6"/>
    <w:rsid w:val="00435182"/>
    <w:rsid w:val="00440E30"/>
    <w:rsid w:val="004416DC"/>
    <w:rsid w:val="00442868"/>
    <w:rsid w:val="00443F6F"/>
    <w:rsid w:val="00444335"/>
    <w:rsid w:val="004554C4"/>
    <w:rsid w:val="004568F7"/>
    <w:rsid w:val="0045695C"/>
    <w:rsid w:val="004614DC"/>
    <w:rsid w:val="004710F4"/>
    <w:rsid w:val="00480649"/>
    <w:rsid w:val="00482EF9"/>
    <w:rsid w:val="00483571"/>
    <w:rsid w:val="00486E27"/>
    <w:rsid w:val="004937EB"/>
    <w:rsid w:val="00493ED3"/>
    <w:rsid w:val="00496E6E"/>
    <w:rsid w:val="004A117A"/>
    <w:rsid w:val="004A1DAF"/>
    <w:rsid w:val="004A58A9"/>
    <w:rsid w:val="004A591F"/>
    <w:rsid w:val="004A5CC3"/>
    <w:rsid w:val="004A7C6C"/>
    <w:rsid w:val="004B01EC"/>
    <w:rsid w:val="004B2FB2"/>
    <w:rsid w:val="004B3F5B"/>
    <w:rsid w:val="004B5D1A"/>
    <w:rsid w:val="004B65A4"/>
    <w:rsid w:val="004B7851"/>
    <w:rsid w:val="004C67FB"/>
    <w:rsid w:val="004C7021"/>
    <w:rsid w:val="004D0BEE"/>
    <w:rsid w:val="004D294F"/>
    <w:rsid w:val="004D356B"/>
    <w:rsid w:val="004D4ADE"/>
    <w:rsid w:val="004D55BA"/>
    <w:rsid w:val="004D7861"/>
    <w:rsid w:val="004D7D7C"/>
    <w:rsid w:val="004E06A9"/>
    <w:rsid w:val="004E0B21"/>
    <w:rsid w:val="004E5BA2"/>
    <w:rsid w:val="004F4C3E"/>
    <w:rsid w:val="004F77CA"/>
    <w:rsid w:val="00500D9D"/>
    <w:rsid w:val="0050437A"/>
    <w:rsid w:val="0050451A"/>
    <w:rsid w:val="0050756E"/>
    <w:rsid w:val="005113DE"/>
    <w:rsid w:val="00511B90"/>
    <w:rsid w:val="00513C0C"/>
    <w:rsid w:val="00514D56"/>
    <w:rsid w:val="0052050D"/>
    <w:rsid w:val="00521707"/>
    <w:rsid w:val="005274D5"/>
    <w:rsid w:val="00527B44"/>
    <w:rsid w:val="00537079"/>
    <w:rsid w:val="00540811"/>
    <w:rsid w:val="00540A41"/>
    <w:rsid w:val="005415DE"/>
    <w:rsid w:val="00542864"/>
    <w:rsid w:val="00543970"/>
    <w:rsid w:val="005442CF"/>
    <w:rsid w:val="00552936"/>
    <w:rsid w:val="00561DF9"/>
    <w:rsid w:val="00562FBB"/>
    <w:rsid w:val="00564C8F"/>
    <w:rsid w:val="00564D45"/>
    <w:rsid w:val="0056508F"/>
    <w:rsid w:val="00565901"/>
    <w:rsid w:val="005740FB"/>
    <w:rsid w:val="00575435"/>
    <w:rsid w:val="00575AC3"/>
    <w:rsid w:val="00577878"/>
    <w:rsid w:val="00584C2F"/>
    <w:rsid w:val="005915DD"/>
    <w:rsid w:val="00595056"/>
    <w:rsid w:val="00595AFA"/>
    <w:rsid w:val="005A2737"/>
    <w:rsid w:val="005A291C"/>
    <w:rsid w:val="005A4885"/>
    <w:rsid w:val="005A77AF"/>
    <w:rsid w:val="005B0B19"/>
    <w:rsid w:val="005B0CE7"/>
    <w:rsid w:val="005B2677"/>
    <w:rsid w:val="005B423D"/>
    <w:rsid w:val="005B64BA"/>
    <w:rsid w:val="005C49CD"/>
    <w:rsid w:val="005C771E"/>
    <w:rsid w:val="005C7DE5"/>
    <w:rsid w:val="005D0A12"/>
    <w:rsid w:val="005D3862"/>
    <w:rsid w:val="005D3FE2"/>
    <w:rsid w:val="005D554E"/>
    <w:rsid w:val="005E0DFB"/>
    <w:rsid w:val="005E5434"/>
    <w:rsid w:val="0060214A"/>
    <w:rsid w:val="00603B79"/>
    <w:rsid w:val="00603D9C"/>
    <w:rsid w:val="006049F3"/>
    <w:rsid w:val="00611FEC"/>
    <w:rsid w:val="006161D8"/>
    <w:rsid w:val="00621186"/>
    <w:rsid w:val="00627C5B"/>
    <w:rsid w:val="00634FD3"/>
    <w:rsid w:val="006367FF"/>
    <w:rsid w:val="006504A8"/>
    <w:rsid w:val="00651D8B"/>
    <w:rsid w:val="006538B2"/>
    <w:rsid w:val="00655A56"/>
    <w:rsid w:val="00662802"/>
    <w:rsid w:val="00665A70"/>
    <w:rsid w:val="00667F6C"/>
    <w:rsid w:val="0068045C"/>
    <w:rsid w:val="0068684D"/>
    <w:rsid w:val="006A0B13"/>
    <w:rsid w:val="006A14C2"/>
    <w:rsid w:val="006A267B"/>
    <w:rsid w:val="006A4DA2"/>
    <w:rsid w:val="006A516B"/>
    <w:rsid w:val="006A7F73"/>
    <w:rsid w:val="006B033D"/>
    <w:rsid w:val="006B0EFD"/>
    <w:rsid w:val="006B3C6B"/>
    <w:rsid w:val="006B4259"/>
    <w:rsid w:val="006C091A"/>
    <w:rsid w:val="006C668D"/>
    <w:rsid w:val="006D02AC"/>
    <w:rsid w:val="006D1688"/>
    <w:rsid w:val="006D2919"/>
    <w:rsid w:val="006D3ACF"/>
    <w:rsid w:val="006D78F6"/>
    <w:rsid w:val="006E01E5"/>
    <w:rsid w:val="006E0C90"/>
    <w:rsid w:val="006E0DBE"/>
    <w:rsid w:val="006E1C9F"/>
    <w:rsid w:val="006E3ED0"/>
    <w:rsid w:val="006F4054"/>
    <w:rsid w:val="00702E21"/>
    <w:rsid w:val="0070494D"/>
    <w:rsid w:val="00706E68"/>
    <w:rsid w:val="00710E94"/>
    <w:rsid w:val="00713C22"/>
    <w:rsid w:val="00713E31"/>
    <w:rsid w:val="00713E6D"/>
    <w:rsid w:val="00715D61"/>
    <w:rsid w:val="007169CF"/>
    <w:rsid w:val="00725AD4"/>
    <w:rsid w:val="00732901"/>
    <w:rsid w:val="00734817"/>
    <w:rsid w:val="00734ABD"/>
    <w:rsid w:val="0073706C"/>
    <w:rsid w:val="00740A38"/>
    <w:rsid w:val="00747E88"/>
    <w:rsid w:val="00753EF8"/>
    <w:rsid w:val="00756AB6"/>
    <w:rsid w:val="00756C98"/>
    <w:rsid w:val="007603F3"/>
    <w:rsid w:val="00760F27"/>
    <w:rsid w:val="007653E8"/>
    <w:rsid w:val="00765EF4"/>
    <w:rsid w:val="007666A6"/>
    <w:rsid w:val="007709AD"/>
    <w:rsid w:val="00772D75"/>
    <w:rsid w:val="00773618"/>
    <w:rsid w:val="00776808"/>
    <w:rsid w:val="00780F04"/>
    <w:rsid w:val="007833C8"/>
    <w:rsid w:val="007836BB"/>
    <w:rsid w:val="0078569F"/>
    <w:rsid w:val="007938AC"/>
    <w:rsid w:val="00794639"/>
    <w:rsid w:val="007A364C"/>
    <w:rsid w:val="007A5885"/>
    <w:rsid w:val="007B2497"/>
    <w:rsid w:val="007B56C7"/>
    <w:rsid w:val="007B6690"/>
    <w:rsid w:val="007B6B1E"/>
    <w:rsid w:val="007C7F9F"/>
    <w:rsid w:val="007D55C0"/>
    <w:rsid w:val="007E4C5B"/>
    <w:rsid w:val="007E6249"/>
    <w:rsid w:val="007E6296"/>
    <w:rsid w:val="007E74B2"/>
    <w:rsid w:val="007F0932"/>
    <w:rsid w:val="007F2688"/>
    <w:rsid w:val="007F432F"/>
    <w:rsid w:val="00801B16"/>
    <w:rsid w:val="008037C7"/>
    <w:rsid w:val="00803FE1"/>
    <w:rsid w:val="00805E9C"/>
    <w:rsid w:val="00812BD8"/>
    <w:rsid w:val="00812F1B"/>
    <w:rsid w:val="00822ED9"/>
    <w:rsid w:val="008250FC"/>
    <w:rsid w:val="00835001"/>
    <w:rsid w:val="00835D11"/>
    <w:rsid w:val="0084008B"/>
    <w:rsid w:val="00840533"/>
    <w:rsid w:val="0084469E"/>
    <w:rsid w:val="008462B8"/>
    <w:rsid w:val="00846EDB"/>
    <w:rsid w:val="0086004A"/>
    <w:rsid w:val="00862039"/>
    <w:rsid w:val="008629EE"/>
    <w:rsid w:val="00870F03"/>
    <w:rsid w:val="00874788"/>
    <w:rsid w:val="00875E12"/>
    <w:rsid w:val="0087757A"/>
    <w:rsid w:val="00881FFD"/>
    <w:rsid w:val="0088438F"/>
    <w:rsid w:val="00886174"/>
    <w:rsid w:val="00895EBD"/>
    <w:rsid w:val="00896D52"/>
    <w:rsid w:val="008A1212"/>
    <w:rsid w:val="008A2443"/>
    <w:rsid w:val="008A6788"/>
    <w:rsid w:val="008A6C3F"/>
    <w:rsid w:val="008B1852"/>
    <w:rsid w:val="008B3301"/>
    <w:rsid w:val="008B4377"/>
    <w:rsid w:val="008B4A50"/>
    <w:rsid w:val="008B6818"/>
    <w:rsid w:val="008B7F3A"/>
    <w:rsid w:val="008C13BD"/>
    <w:rsid w:val="008C65C1"/>
    <w:rsid w:val="008C7CAF"/>
    <w:rsid w:val="008D196B"/>
    <w:rsid w:val="008D64DF"/>
    <w:rsid w:val="008E68FB"/>
    <w:rsid w:val="008F6BA9"/>
    <w:rsid w:val="009007B1"/>
    <w:rsid w:val="00901316"/>
    <w:rsid w:val="00902193"/>
    <w:rsid w:val="009030D1"/>
    <w:rsid w:val="00904B54"/>
    <w:rsid w:val="00912119"/>
    <w:rsid w:val="0091350C"/>
    <w:rsid w:val="00913D54"/>
    <w:rsid w:val="00916844"/>
    <w:rsid w:val="00921531"/>
    <w:rsid w:val="00924B18"/>
    <w:rsid w:val="00925134"/>
    <w:rsid w:val="009259D9"/>
    <w:rsid w:val="00926393"/>
    <w:rsid w:val="00926425"/>
    <w:rsid w:val="00930FC6"/>
    <w:rsid w:val="009311AB"/>
    <w:rsid w:val="00935E9D"/>
    <w:rsid w:val="00937B2C"/>
    <w:rsid w:val="00942AF5"/>
    <w:rsid w:val="00944775"/>
    <w:rsid w:val="00945642"/>
    <w:rsid w:val="00945B45"/>
    <w:rsid w:val="0095386A"/>
    <w:rsid w:val="00954487"/>
    <w:rsid w:val="0095519D"/>
    <w:rsid w:val="00955B06"/>
    <w:rsid w:val="0095617D"/>
    <w:rsid w:val="00957BFE"/>
    <w:rsid w:val="00960E59"/>
    <w:rsid w:val="00962BCD"/>
    <w:rsid w:val="0097103E"/>
    <w:rsid w:val="00974FAE"/>
    <w:rsid w:val="00981441"/>
    <w:rsid w:val="00991318"/>
    <w:rsid w:val="009A2C5C"/>
    <w:rsid w:val="009A347B"/>
    <w:rsid w:val="009B41A7"/>
    <w:rsid w:val="009C02BF"/>
    <w:rsid w:val="009C62E9"/>
    <w:rsid w:val="009C78E2"/>
    <w:rsid w:val="009D3BA2"/>
    <w:rsid w:val="009D3D24"/>
    <w:rsid w:val="009D41BD"/>
    <w:rsid w:val="009D7CC8"/>
    <w:rsid w:val="009E1917"/>
    <w:rsid w:val="009E7A7A"/>
    <w:rsid w:val="009F0448"/>
    <w:rsid w:val="00A031C9"/>
    <w:rsid w:val="00A03948"/>
    <w:rsid w:val="00A04611"/>
    <w:rsid w:val="00A04D0C"/>
    <w:rsid w:val="00A10ED5"/>
    <w:rsid w:val="00A111C4"/>
    <w:rsid w:val="00A14AE0"/>
    <w:rsid w:val="00A151F8"/>
    <w:rsid w:val="00A20C47"/>
    <w:rsid w:val="00A21B22"/>
    <w:rsid w:val="00A2516F"/>
    <w:rsid w:val="00A25688"/>
    <w:rsid w:val="00A27C1D"/>
    <w:rsid w:val="00A306C1"/>
    <w:rsid w:val="00A33880"/>
    <w:rsid w:val="00A350AC"/>
    <w:rsid w:val="00A45058"/>
    <w:rsid w:val="00A464C4"/>
    <w:rsid w:val="00A5025F"/>
    <w:rsid w:val="00A55341"/>
    <w:rsid w:val="00A5576D"/>
    <w:rsid w:val="00A57764"/>
    <w:rsid w:val="00A612C5"/>
    <w:rsid w:val="00A665D7"/>
    <w:rsid w:val="00A853AA"/>
    <w:rsid w:val="00A930F1"/>
    <w:rsid w:val="00A96523"/>
    <w:rsid w:val="00AA1065"/>
    <w:rsid w:val="00AA1438"/>
    <w:rsid w:val="00AA3F8E"/>
    <w:rsid w:val="00AA7EB7"/>
    <w:rsid w:val="00AB25DA"/>
    <w:rsid w:val="00AC42DF"/>
    <w:rsid w:val="00AC45D7"/>
    <w:rsid w:val="00AC63D4"/>
    <w:rsid w:val="00AC6BF7"/>
    <w:rsid w:val="00AD0AF5"/>
    <w:rsid w:val="00AD0E8F"/>
    <w:rsid w:val="00AD1377"/>
    <w:rsid w:val="00AD5785"/>
    <w:rsid w:val="00AD59C5"/>
    <w:rsid w:val="00AD6AA9"/>
    <w:rsid w:val="00AE2BAD"/>
    <w:rsid w:val="00AE40D7"/>
    <w:rsid w:val="00AE4DCA"/>
    <w:rsid w:val="00AE5553"/>
    <w:rsid w:val="00AE5CEB"/>
    <w:rsid w:val="00AF5AAB"/>
    <w:rsid w:val="00AF5B27"/>
    <w:rsid w:val="00AF6179"/>
    <w:rsid w:val="00B02970"/>
    <w:rsid w:val="00B02BB2"/>
    <w:rsid w:val="00B0547A"/>
    <w:rsid w:val="00B064CD"/>
    <w:rsid w:val="00B06B44"/>
    <w:rsid w:val="00B07F29"/>
    <w:rsid w:val="00B12901"/>
    <w:rsid w:val="00B16EB5"/>
    <w:rsid w:val="00B170A2"/>
    <w:rsid w:val="00B23264"/>
    <w:rsid w:val="00B252D5"/>
    <w:rsid w:val="00B27CF1"/>
    <w:rsid w:val="00B301C4"/>
    <w:rsid w:val="00B311E6"/>
    <w:rsid w:val="00B3171C"/>
    <w:rsid w:val="00B33F11"/>
    <w:rsid w:val="00B36C32"/>
    <w:rsid w:val="00B426C3"/>
    <w:rsid w:val="00B44AC4"/>
    <w:rsid w:val="00B453B0"/>
    <w:rsid w:val="00B51FD1"/>
    <w:rsid w:val="00B61067"/>
    <w:rsid w:val="00B64251"/>
    <w:rsid w:val="00B65557"/>
    <w:rsid w:val="00B70938"/>
    <w:rsid w:val="00B714D2"/>
    <w:rsid w:val="00B734AB"/>
    <w:rsid w:val="00B73726"/>
    <w:rsid w:val="00B74C11"/>
    <w:rsid w:val="00B77A91"/>
    <w:rsid w:val="00B8068D"/>
    <w:rsid w:val="00B8222A"/>
    <w:rsid w:val="00B841DE"/>
    <w:rsid w:val="00B91328"/>
    <w:rsid w:val="00B9154A"/>
    <w:rsid w:val="00B9220E"/>
    <w:rsid w:val="00BA3786"/>
    <w:rsid w:val="00BB1E94"/>
    <w:rsid w:val="00BB5CA8"/>
    <w:rsid w:val="00BB743B"/>
    <w:rsid w:val="00BC181E"/>
    <w:rsid w:val="00BC2100"/>
    <w:rsid w:val="00BC51F5"/>
    <w:rsid w:val="00BD0E9D"/>
    <w:rsid w:val="00BD3369"/>
    <w:rsid w:val="00BD4F92"/>
    <w:rsid w:val="00BE2F37"/>
    <w:rsid w:val="00BE7E46"/>
    <w:rsid w:val="00BF1C89"/>
    <w:rsid w:val="00BF6518"/>
    <w:rsid w:val="00BF7637"/>
    <w:rsid w:val="00C01B49"/>
    <w:rsid w:val="00C211AB"/>
    <w:rsid w:val="00C2484A"/>
    <w:rsid w:val="00C265A2"/>
    <w:rsid w:val="00C441FE"/>
    <w:rsid w:val="00C45239"/>
    <w:rsid w:val="00C474D3"/>
    <w:rsid w:val="00C50C35"/>
    <w:rsid w:val="00C51196"/>
    <w:rsid w:val="00C529ED"/>
    <w:rsid w:val="00C53BD2"/>
    <w:rsid w:val="00C55133"/>
    <w:rsid w:val="00C55FDC"/>
    <w:rsid w:val="00C5782D"/>
    <w:rsid w:val="00C57B19"/>
    <w:rsid w:val="00C6365C"/>
    <w:rsid w:val="00C63E3B"/>
    <w:rsid w:val="00C8190A"/>
    <w:rsid w:val="00C8288B"/>
    <w:rsid w:val="00C85551"/>
    <w:rsid w:val="00C9000F"/>
    <w:rsid w:val="00C97C7A"/>
    <w:rsid w:val="00CA3065"/>
    <w:rsid w:val="00CA6ACC"/>
    <w:rsid w:val="00CA717D"/>
    <w:rsid w:val="00CA71F2"/>
    <w:rsid w:val="00CB0E9C"/>
    <w:rsid w:val="00CB1085"/>
    <w:rsid w:val="00CB51CC"/>
    <w:rsid w:val="00CC37E4"/>
    <w:rsid w:val="00CC7F0D"/>
    <w:rsid w:val="00CD3FD1"/>
    <w:rsid w:val="00CE09D4"/>
    <w:rsid w:val="00CE2C6C"/>
    <w:rsid w:val="00CE49A2"/>
    <w:rsid w:val="00CE53B6"/>
    <w:rsid w:val="00CE5B82"/>
    <w:rsid w:val="00CE5DA8"/>
    <w:rsid w:val="00CF0F6D"/>
    <w:rsid w:val="00CF1CAC"/>
    <w:rsid w:val="00CF5E56"/>
    <w:rsid w:val="00CF6A59"/>
    <w:rsid w:val="00CF6B78"/>
    <w:rsid w:val="00D00270"/>
    <w:rsid w:val="00D003BD"/>
    <w:rsid w:val="00D017FD"/>
    <w:rsid w:val="00D12326"/>
    <w:rsid w:val="00D12EA8"/>
    <w:rsid w:val="00D1358C"/>
    <w:rsid w:val="00D16C5F"/>
    <w:rsid w:val="00D24036"/>
    <w:rsid w:val="00D249EC"/>
    <w:rsid w:val="00D25066"/>
    <w:rsid w:val="00D3779B"/>
    <w:rsid w:val="00D41E79"/>
    <w:rsid w:val="00D448E1"/>
    <w:rsid w:val="00D45228"/>
    <w:rsid w:val="00D50EBB"/>
    <w:rsid w:val="00D519B8"/>
    <w:rsid w:val="00D51F13"/>
    <w:rsid w:val="00D549F1"/>
    <w:rsid w:val="00D55032"/>
    <w:rsid w:val="00D61FCE"/>
    <w:rsid w:val="00D63056"/>
    <w:rsid w:val="00D7356E"/>
    <w:rsid w:val="00D73DFF"/>
    <w:rsid w:val="00D75B59"/>
    <w:rsid w:val="00D766FF"/>
    <w:rsid w:val="00D85817"/>
    <w:rsid w:val="00D863CB"/>
    <w:rsid w:val="00D91231"/>
    <w:rsid w:val="00D96D96"/>
    <w:rsid w:val="00DA12BF"/>
    <w:rsid w:val="00DA1527"/>
    <w:rsid w:val="00DA39A7"/>
    <w:rsid w:val="00DA3A18"/>
    <w:rsid w:val="00DB422B"/>
    <w:rsid w:val="00DB58AF"/>
    <w:rsid w:val="00DC15FE"/>
    <w:rsid w:val="00DC611E"/>
    <w:rsid w:val="00DC6CD1"/>
    <w:rsid w:val="00DD1AA6"/>
    <w:rsid w:val="00DE13ED"/>
    <w:rsid w:val="00DE1A54"/>
    <w:rsid w:val="00DE1F2D"/>
    <w:rsid w:val="00DE32EB"/>
    <w:rsid w:val="00DE44D0"/>
    <w:rsid w:val="00DE7AAF"/>
    <w:rsid w:val="00DF6954"/>
    <w:rsid w:val="00E0119C"/>
    <w:rsid w:val="00E025A1"/>
    <w:rsid w:val="00E061B4"/>
    <w:rsid w:val="00E07B4E"/>
    <w:rsid w:val="00E16B51"/>
    <w:rsid w:val="00E232EA"/>
    <w:rsid w:val="00E3096C"/>
    <w:rsid w:val="00E32DF0"/>
    <w:rsid w:val="00E33E6A"/>
    <w:rsid w:val="00E3727B"/>
    <w:rsid w:val="00E37CD5"/>
    <w:rsid w:val="00E40A29"/>
    <w:rsid w:val="00E4651E"/>
    <w:rsid w:val="00E47113"/>
    <w:rsid w:val="00E5059B"/>
    <w:rsid w:val="00E5061A"/>
    <w:rsid w:val="00E51CDB"/>
    <w:rsid w:val="00E56C8F"/>
    <w:rsid w:val="00E606E2"/>
    <w:rsid w:val="00E620C2"/>
    <w:rsid w:val="00E6392A"/>
    <w:rsid w:val="00E647D7"/>
    <w:rsid w:val="00E65493"/>
    <w:rsid w:val="00E66F8A"/>
    <w:rsid w:val="00E71D99"/>
    <w:rsid w:val="00E72C7B"/>
    <w:rsid w:val="00E7535E"/>
    <w:rsid w:val="00E754DF"/>
    <w:rsid w:val="00E806E9"/>
    <w:rsid w:val="00E80F02"/>
    <w:rsid w:val="00E877CE"/>
    <w:rsid w:val="00E939E5"/>
    <w:rsid w:val="00E945A1"/>
    <w:rsid w:val="00EA083A"/>
    <w:rsid w:val="00EA270D"/>
    <w:rsid w:val="00EA375C"/>
    <w:rsid w:val="00EA7674"/>
    <w:rsid w:val="00EB2C2D"/>
    <w:rsid w:val="00EC2CAE"/>
    <w:rsid w:val="00EC3087"/>
    <w:rsid w:val="00EC48EC"/>
    <w:rsid w:val="00EC7305"/>
    <w:rsid w:val="00ED1E2D"/>
    <w:rsid w:val="00ED27F1"/>
    <w:rsid w:val="00ED66CA"/>
    <w:rsid w:val="00ED687C"/>
    <w:rsid w:val="00ED6CCF"/>
    <w:rsid w:val="00ED73FA"/>
    <w:rsid w:val="00EE7B2C"/>
    <w:rsid w:val="00EF5E89"/>
    <w:rsid w:val="00EF6EB7"/>
    <w:rsid w:val="00F039AE"/>
    <w:rsid w:val="00F060FF"/>
    <w:rsid w:val="00F07D71"/>
    <w:rsid w:val="00F11020"/>
    <w:rsid w:val="00F1316F"/>
    <w:rsid w:val="00F219C0"/>
    <w:rsid w:val="00F21DE1"/>
    <w:rsid w:val="00F222A5"/>
    <w:rsid w:val="00F234F1"/>
    <w:rsid w:val="00F37DE7"/>
    <w:rsid w:val="00F42860"/>
    <w:rsid w:val="00F46020"/>
    <w:rsid w:val="00F502ED"/>
    <w:rsid w:val="00F52FB4"/>
    <w:rsid w:val="00F546D7"/>
    <w:rsid w:val="00F54A6B"/>
    <w:rsid w:val="00F70A49"/>
    <w:rsid w:val="00F70FD9"/>
    <w:rsid w:val="00F75107"/>
    <w:rsid w:val="00F80A95"/>
    <w:rsid w:val="00F820B2"/>
    <w:rsid w:val="00F850E3"/>
    <w:rsid w:val="00F86F6E"/>
    <w:rsid w:val="00F90C12"/>
    <w:rsid w:val="00F94B88"/>
    <w:rsid w:val="00F95110"/>
    <w:rsid w:val="00FA3E58"/>
    <w:rsid w:val="00FB29BB"/>
    <w:rsid w:val="00FB3F76"/>
    <w:rsid w:val="00FB4344"/>
    <w:rsid w:val="00FB4E2A"/>
    <w:rsid w:val="00FC0226"/>
    <w:rsid w:val="00FC0866"/>
    <w:rsid w:val="00FC3582"/>
    <w:rsid w:val="00FC6D49"/>
    <w:rsid w:val="00FD1CFF"/>
    <w:rsid w:val="00FD2D99"/>
    <w:rsid w:val="00FD60DE"/>
    <w:rsid w:val="00FD6B56"/>
    <w:rsid w:val="00FD78D9"/>
    <w:rsid w:val="00FE0C3F"/>
    <w:rsid w:val="00FE173B"/>
    <w:rsid w:val="00FE7B3B"/>
    <w:rsid w:val="00FF08FE"/>
    <w:rsid w:val="00FF1222"/>
    <w:rsid w:val="00FF1BCF"/>
    <w:rsid w:val="00FF4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DE7C1A9"/>
  <w15:chartTrackingRefBased/>
  <w15:docId w15:val="{2D4DA404-C3A0-47C3-9A2D-B31E7C053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CE53B6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A45058"/>
    <w:pPr>
      <w:jc w:val="right"/>
    </w:pPr>
  </w:style>
  <w:style w:type="paragraph" w:styleId="a4">
    <w:name w:val="footer"/>
    <w:basedOn w:val="a"/>
    <w:rsid w:val="005B0B1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  <w:rsid w:val="005B0B19"/>
  </w:style>
  <w:style w:type="character" w:styleId="a6">
    <w:name w:val="Hyperlink"/>
    <w:rsid w:val="00D12EA8"/>
    <w:rPr>
      <w:color w:val="0000FF"/>
      <w:u w:val="single"/>
    </w:rPr>
  </w:style>
  <w:style w:type="paragraph" w:styleId="a7">
    <w:name w:val="header"/>
    <w:basedOn w:val="a"/>
    <w:link w:val="a8"/>
    <w:rsid w:val="00DA39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rsid w:val="00DA39A7"/>
    <w:rPr>
      <w:kern w:val="2"/>
    </w:rPr>
  </w:style>
  <w:style w:type="paragraph" w:styleId="a9">
    <w:name w:val="Balloon Text"/>
    <w:basedOn w:val="a"/>
    <w:link w:val="aa"/>
    <w:rsid w:val="003B3648"/>
    <w:rPr>
      <w:rFonts w:ascii="Cambria" w:hAnsi="Cambria"/>
      <w:sz w:val="18"/>
      <w:szCs w:val="18"/>
    </w:rPr>
  </w:style>
  <w:style w:type="character" w:customStyle="1" w:styleId="aa">
    <w:name w:val="註解方塊文字 字元"/>
    <w:link w:val="a9"/>
    <w:rsid w:val="003B3648"/>
    <w:rPr>
      <w:rFonts w:ascii="Cambria" w:eastAsia="新細明體" w:hAnsi="Cambria" w:cs="Times New Roman"/>
      <w:kern w:val="2"/>
      <w:sz w:val="18"/>
      <w:szCs w:val="18"/>
    </w:rPr>
  </w:style>
  <w:style w:type="paragraph" w:customStyle="1" w:styleId="1">
    <w:name w:val="內文1"/>
    <w:rsid w:val="0013484F"/>
    <w:pPr>
      <w:tabs>
        <w:tab w:val="left" w:pos="1418"/>
        <w:tab w:val="left" w:pos="1985"/>
        <w:tab w:val="left" w:pos="8675"/>
      </w:tabs>
      <w:autoSpaceDE w:val="0"/>
      <w:autoSpaceDN w:val="0"/>
      <w:adjustRightInd w:val="0"/>
      <w:ind w:left="1440" w:right="885" w:firstLine="480"/>
    </w:pPr>
    <w:rPr>
      <w:rFonts w:ascii="新細明體"/>
      <w:noProof/>
      <w:sz w:val="24"/>
    </w:rPr>
  </w:style>
  <w:style w:type="table" w:styleId="ab">
    <w:name w:val="Table Grid"/>
    <w:basedOn w:val="a1"/>
    <w:rsid w:val="001348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FollowedHyperlink"/>
    <w:basedOn w:val="a0"/>
    <w:rsid w:val="008B4A50"/>
    <w:rPr>
      <w:color w:val="954F72" w:themeColor="followedHyperlink"/>
      <w:u w:val="single"/>
    </w:rPr>
  </w:style>
  <w:style w:type="character" w:styleId="ad">
    <w:name w:val="Unresolved Mention"/>
    <w:basedOn w:val="a0"/>
    <w:uiPriority w:val="99"/>
    <w:semiHidden/>
    <w:unhideWhenUsed/>
    <w:rsid w:val="008B4A50"/>
    <w:rPr>
      <w:color w:val="605E5C"/>
      <w:shd w:val="clear" w:color="auto" w:fill="E1DFDD"/>
    </w:rPr>
  </w:style>
  <w:style w:type="table" w:customStyle="1" w:styleId="10">
    <w:name w:val="表格格線1"/>
    <w:basedOn w:val="a1"/>
    <w:next w:val="ab"/>
    <w:uiPriority w:val="39"/>
    <w:rsid w:val="00AA7EB7"/>
    <w:rPr>
      <w:rFonts w:asciiTheme="minorHAnsi" w:eastAsiaTheme="minorEastAsia" w:hAnsiTheme="minorHAnsi" w:cstheme="minorBidi"/>
      <w:kern w:val="2"/>
      <w:sz w:val="24"/>
      <w:szCs w:val="24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表格格線2"/>
    <w:basedOn w:val="a1"/>
    <w:next w:val="ab"/>
    <w:uiPriority w:val="39"/>
    <w:rsid w:val="00A03948"/>
    <w:rPr>
      <w:rFonts w:asciiTheme="minorHAnsi" w:eastAsiaTheme="minorEastAsia" w:hAnsiTheme="minorHAnsi" w:cstheme="minorBidi"/>
      <w:kern w:val="2"/>
      <w:sz w:val="24"/>
      <w:szCs w:val="24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表格格線3"/>
    <w:basedOn w:val="a1"/>
    <w:next w:val="ab"/>
    <w:uiPriority w:val="39"/>
    <w:rsid w:val="00A03948"/>
    <w:rPr>
      <w:rFonts w:asciiTheme="minorHAnsi" w:eastAsiaTheme="minorEastAsia" w:hAnsiTheme="minorHAnsi" w:cstheme="minorBidi"/>
      <w:kern w:val="2"/>
      <w:sz w:val="24"/>
      <w:szCs w:val="24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表格格線4"/>
    <w:basedOn w:val="a1"/>
    <w:next w:val="ab"/>
    <w:uiPriority w:val="39"/>
    <w:rsid w:val="00A03948"/>
    <w:rPr>
      <w:rFonts w:asciiTheme="minorHAnsi" w:eastAsiaTheme="minorEastAsia" w:hAnsiTheme="minorHAnsi" w:cstheme="minorBidi"/>
      <w:kern w:val="2"/>
      <w:sz w:val="24"/>
      <w:szCs w:val="24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表格格線5"/>
    <w:basedOn w:val="a1"/>
    <w:next w:val="ab"/>
    <w:uiPriority w:val="39"/>
    <w:rsid w:val="004554C4"/>
    <w:rPr>
      <w:rFonts w:asciiTheme="minorHAnsi" w:eastAsiaTheme="minorEastAsia" w:hAnsiTheme="minorHAnsi" w:cstheme="minorBidi"/>
      <w:kern w:val="2"/>
      <w:sz w:val="24"/>
      <w:szCs w:val="24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表格格線6"/>
    <w:basedOn w:val="a1"/>
    <w:next w:val="ab"/>
    <w:uiPriority w:val="39"/>
    <w:rsid w:val="004554C4"/>
    <w:rPr>
      <w:rFonts w:asciiTheme="minorHAnsi" w:eastAsiaTheme="minorEastAsia" w:hAnsiTheme="minorHAnsi" w:cstheme="minorBidi"/>
      <w:kern w:val="2"/>
      <w:sz w:val="24"/>
      <w:szCs w:val="24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表格格線7"/>
    <w:basedOn w:val="a1"/>
    <w:next w:val="ab"/>
    <w:uiPriority w:val="39"/>
    <w:rsid w:val="004554C4"/>
    <w:rPr>
      <w:rFonts w:asciiTheme="minorHAnsi" w:eastAsiaTheme="minorEastAsia" w:hAnsiTheme="minorHAnsi" w:cstheme="minorBidi"/>
      <w:kern w:val="2"/>
      <w:sz w:val="24"/>
      <w:szCs w:val="24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List Paragraph"/>
    <w:basedOn w:val="a"/>
    <w:uiPriority w:val="34"/>
    <w:qFormat/>
    <w:rsid w:val="00B44AC4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hccp.gov.tw/ch/index.jsp/&#20219;&#21209;&#33287;&#22296;&#38538;/&#26989;&#21209;&#32113;&#35336;/&#35686;&#25919;&#32113;&#35336;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2.xlsx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zh-TW" altLang="en-US" sz="1200" b="0" i="0" u="none" strike="noStrike" baseline="0">
                <a:solidFill>
                  <a:schemeClr val="tx1"/>
                </a:solidFill>
                <a:effectLst/>
                <a:latin typeface="Times New Roman" panose="02020603050405020304" pitchFamily="18" charset="0"/>
                <a:ea typeface="標楷體" panose="03000509000000000000" pitchFamily="65" charset="-120"/>
                <a:cs typeface="Times New Roman" panose="02020603050405020304" pitchFamily="18" charset="0"/>
              </a:rPr>
              <a:t>圖</a:t>
            </a:r>
            <a:r>
              <a:rPr lang="en-US" altLang="zh-TW" sz="1200" b="0" i="0" u="none" strike="noStrike" baseline="0">
                <a:solidFill>
                  <a:schemeClr val="tx1"/>
                </a:solidFill>
                <a:effectLst/>
                <a:latin typeface="Times New Roman" panose="02020603050405020304" pitchFamily="18" charset="0"/>
                <a:ea typeface="標楷體" panose="03000509000000000000" pitchFamily="65" charset="-120"/>
                <a:cs typeface="Times New Roman" panose="02020603050405020304" pitchFamily="18" charset="0"/>
              </a:rPr>
              <a:t>1</a:t>
            </a:r>
            <a:r>
              <a:rPr lang="zh-TW" altLang="en-US" sz="1200" b="0" i="0" u="none" strike="noStrike" baseline="0">
                <a:solidFill>
                  <a:schemeClr val="tx1"/>
                </a:solidFill>
                <a:effectLst/>
                <a:latin typeface="Times New Roman" panose="02020603050405020304" pitchFamily="18" charset="0"/>
                <a:ea typeface="標楷體" panose="03000509000000000000" pitchFamily="65" charset="-120"/>
                <a:cs typeface="Times New Roman" panose="02020603050405020304" pitchFamily="18" charset="0"/>
              </a:rPr>
              <a:t>　</a:t>
            </a:r>
            <a:r>
              <a:rPr lang="zh-TW" altLang="zh-TW" sz="1200" b="0" i="0" u="none" strike="noStrike" baseline="0">
                <a:solidFill>
                  <a:schemeClr val="tx1"/>
                </a:solidFill>
                <a:effectLst/>
                <a:latin typeface="Times New Roman" panose="02020603050405020304" pitchFamily="18" charset="0"/>
                <a:ea typeface="標楷體" panose="03000509000000000000" pitchFamily="65" charset="-120"/>
                <a:cs typeface="Times New Roman" panose="02020603050405020304" pitchFamily="18" charset="0"/>
              </a:rPr>
              <a:t>新竹市</a:t>
            </a:r>
            <a:r>
              <a:rPr lang="en-US" altLang="zh-TW" sz="1200" b="0" i="0" u="none" strike="noStrike" baseline="0">
                <a:solidFill>
                  <a:schemeClr val="tx1"/>
                </a:solidFill>
                <a:effectLst/>
                <a:latin typeface="Times New Roman" panose="02020603050405020304" pitchFamily="18" charset="0"/>
                <a:ea typeface="標楷體" panose="03000509000000000000" pitchFamily="65" charset="-120"/>
                <a:cs typeface="Times New Roman" panose="02020603050405020304" pitchFamily="18" charset="0"/>
              </a:rPr>
              <a:t>114</a:t>
            </a:r>
            <a:r>
              <a:rPr lang="zh-TW" altLang="zh-TW" sz="1200" b="0" i="0" u="none" strike="noStrike" baseline="0">
                <a:solidFill>
                  <a:schemeClr val="tx1"/>
                </a:solidFill>
                <a:effectLst/>
                <a:latin typeface="Times New Roman" panose="02020603050405020304" pitchFamily="18" charset="0"/>
                <a:ea typeface="標楷體" panose="03000509000000000000" pitchFamily="65" charset="-120"/>
                <a:cs typeface="Times New Roman" panose="02020603050405020304" pitchFamily="18" charset="0"/>
              </a:rPr>
              <a:t>年行人為第一當事者之事故肇因</a:t>
            </a:r>
            <a:r>
              <a:rPr lang="zh-TW" altLang="en-US" sz="1200" b="0" i="0" u="none" strike="noStrike" baseline="0">
                <a:solidFill>
                  <a:schemeClr val="tx1"/>
                </a:solidFill>
                <a:effectLst/>
                <a:latin typeface="Times New Roman" panose="02020603050405020304" pitchFamily="18" charset="0"/>
                <a:ea typeface="標楷體" panose="03000509000000000000" pitchFamily="65" charset="-120"/>
                <a:cs typeface="Times New Roman" panose="02020603050405020304" pitchFamily="18" charset="0"/>
              </a:rPr>
              <a:t>結構</a:t>
            </a:r>
            <a:endParaRPr lang="zh-TW" sz="1200" b="0">
              <a:solidFill>
                <a:schemeClr val="tx1"/>
              </a:solidFill>
              <a:latin typeface="Times New Roman" panose="02020603050405020304" pitchFamily="18" charset="0"/>
              <a:ea typeface="標楷體" panose="03000509000000000000" pitchFamily="65" charset="-120"/>
              <a:cs typeface="Times New Roman" panose="02020603050405020304" pitchFamily="18" charset="0"/>
            </a:endParaRPr>
          </a:p>
        </c:rich>
      </c:tx>
      <c:layout>
        <c:manualLayout>
          <c:xMode val="edge"/>
          <c:yMode val="edge"/>
          <c:x val="0.12386399736776418"/>
          <c:y val="9.1722742046993833E-4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0" i="0" u="none" strike="noStrike" kern="1200" baseline="0">
              <a:solidFill>
                <a:schemeClr val="dk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title>
    <c:autoTitleDeleted val="0"/>
    <c:view3D>
      <c:rotX val="50"/>
      <c:rotY val="0"/>
      <c:depthPercent val="100"/>
      <c:rAngAx val="0"/>
      <c:perspective val="6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0.11167146974063401"/>
          <c:y val="0.33258034342846599"/>
          <c:w val="0.88802843268510756"/>
          <c:h val="0.55656371320688602"/>
        </c:manualLayout>
      </c:layout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>
                  <a:lumMod val="75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20000"/>
                  </a:prstClr>
                </a:outerShdw>
              </a:effectLst>
              <a:scene3d>
                <a:camera prst="orthographicFront"/>
                <a:lightRig rig="threePt" dir="t"/>
              </a:scene3d>
              <a:sp3d prstMaterial="matte"/>
            </c:spPr>
            <c:extLst>
              <c:ext xmlns:c16="http://schemas.microsoft.com/office/drawing/2014/chart" uri="{C3380CC4-5D6E-409C-BE32-E72D297353CC}">
                <c16:uniqueId val="{00000001-7B2B-4208-8273-41EEBD51CB00}"/>
              </c:ext>
            </c:extLst>
          </c:dPt>
          <c:dPt>
            <c:idx val="1"/>
            <c:bubble3D val="0"/>
            <c:spPr>
              <a:solidFill>
                <a:schemeClr val="accent2">
                  <a:lumMod val="60000"/>
                  <a:lumOff val="4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20000"/>
                  </a:prstClr>
                </a:outerShdw>
              </a:effectLst>
              <a:scene3d>
                <a:camera prst="orthographicFront"/>
                <a:lightRig rig="threePt" dir="t"/>
              </a:scene3d>
              <a:sp3d prstMaterial="matte"/>
            </c:spPr>
            <c:extLst>
              <c:ext xmlns:c16="http://schemas.microsoft.com/office/drawing/2014/chart" uri="{C3380CC4-5D6E-409C-BE32-E72D297353CC}">
                <c16:uniqueId val="{00000003-7B2B-4208-8273-41EEBD51CB00}"/>
              </c:ext>
            </c:extLst>
          </c:dPt>
          <c:dPt>
            <c:idx val="2"/>
            <c:bubble3D val="0"/>
            <c:spPr>
              <a:solidFill>
                <a:schemeClr val="accent3">
                  <a:lumMod val="60000"/>
                  <a:lumOff val="4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20000"/>
                  </a:prstClr>
                </a:outerShdw>
              </a:effectLst>
              <a:scene3d>
                <a:camera prst="orthographicFront"/>
                <a:lightRig rig="threePt" dir="t"/>
              </a:scene3d>
              <a:sp3d prstMaterial="matte"/>
            </c:spPr>
            <c:extLst>
              <c:ext xmlns:c16="http://schemas.microsoft.com/office/drawing/2014/chart" uri="{C3380CC4-5D6E-409C-BE32-E72D297353CC}">
                <c16:uniqueId val="{00000005-7B2B-4208-8273-41EEBD51CB00}"/>
              </c:ext>
            </c:extLst>
          </c:dPt>
          <c:dPt>
            <c:idx val="3"/>
            <c:bubble3D val="0"/>
            <c:spPr>
              <a:solidFill>
                <a:schemeClr val="accent4">
                  <a:lumMod val="75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20000"/>
                  </a:prstClr>
                </a:outerShdw>
              </a:effectLst>
              <a:scene3d>
                <a:camera prst="orthographicFront"/>
                <a:lightRig rig="threePt" dir="t"/>
              </a:scene3d>
              <a:sp3d prstMaterial="matte"/>
            </c:spPr>
            <c:extLst>
              <c:ext xmlns:c16="http://schemas.microsoft.com/office/drawing/2014/chart" uri="{C3380CC4-5D6E-409C-BE32-E72D297353CC}">
                <c16:uniqueId val="{00000007-7B2B-4208-8273-41EEBD51CB00}"/>
              </c:ext>
            </c:extLst>
          </c:dPt>
          <c:dLbls>
            <c:dLbl>
              <c:idx val="0"/>
              <c:layout>
                <c:manualLayout>
                  <c:x val="-0.20634714878939844"/>
                  <c:y val="-0.23008972060852345"/>
                </c:manualLayout>
              </c:layout>
              <c:tx>
                <c:rich>
                  <a:bodyPr rot="0" spcFirstLastPara="1" vertOverflow="ellipsis" vert="horz" wrap="square" lIns="38100" tIns="19050" rIns="38100" bIns="19050" anchor="ctr" anchorCtr="1">
                    <a:noAutofit/>
                  </a:bodyPr>
                  <a:lstStyle/>
                  <a:p>
                    <a:pPr>
                      <a:defRPr sz="900" b="1" i="0" u="none" strike="noStrike" kern="1200" baseline="0">
                        <a:solidFill>
                          <a:schemeClr val="lt1"/>
                        </a:solidFill>
                        <a:latin typeface="Times New Roman" panose="02020603050405020304" pitchFamily="18" charset="0"/>
                        <a:ea typeface="標楷體" panose="03000509000000000000" pitchFamily="65" charset="-120"/>
                        <a:cs typeface="Times New Roman" panose="02020603050405020304" pitchFamily="18" charset="0"/>
                      </a:defRPr>
                    </a:pPr>
                    <a:fld id="{8C58AC97-E80C-4840-A011-998EA7CCBA73}" type="CATEGORYNAME">
                      <a:rPr lang="zh-TW" altLang="en-US" sz="1000"/>
                      <a:pPr>
                        <a:defRPr>
                          <a:latin typeface="Times New Roman" panose="02020603050405020304" pitchFamily="18" charset="0"/>
                          <a:ea typeface="標楷體" panose="03000509000000000000" pitchFamily="65" charset="-120"/>
                          <a:cs typeface="Times New Roman" panose="02020603050405020304" pitchFamily="18" charset="0"/>
                        </a:defRPr>
                      </a:pPr>
                      <a:t>[類別名稱]</a:t>
                    </a:fld>
                    <a:r>
                      <a:rPr lang="zh-TW" altLang="en-US" sz="1000" baseline="0"/>
                      <a:t>
</a:t>
                    </a:r>
                    <a:fld id="{9C378C22-7B69-4A22-873D-364A5A88AB83}" type="PERCENTAGE">
                      <a:rPr lang="en-US" altLang="zh-TW" sz="1000" baseline="0"/>
                      <a:pPr>
                        <a:defRPr>
                          <a:latin typeface="Times New Roman" panose="02020603050405020304" pitchFamily="18" charset="0"/>
                          <a:ea typeface="標楷體" panose="03000509000000000000" pitchFamily="65" charset="-120"/>
                          <a:cs typeface="Times New Roman" panose="02020603050405020304" pitchFamily="18" charset="0"/>
                        </a:defRPr>
                      </a:pPr>
                      <a:t>[百分比]</a:t>
                    </a:fld>
                    <a:endParaRPr lang="zh-TW" altLang="en-US" sz="1000" baseline="0"/>
                  </a:p>
                </c:rich>
              </c:tx>
              <c:numFmt formatCode="General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900" b="1" i="0" u="none" strike="noStrike" kern="1200" baseline="0">
                      <a:solidFill>
                        <a:schemeClr val="lt1"/>
                      </a:solidFill>
                      <a:latin typeface="Times New Roman" panose="02020603050405020304" pitchFamily="18" charset="0"/>
                      <a:ea typeface="標楷體" panose="03000509000000000000" pitchFamily="65" charset="-120"/>
                      <a:cs typeface="Times New Roman" panose="02020603050405020304" pitchFamily="18" charset="0"/>
                    </a:defRPr>
                  </a:pPr>
                  <a:endParaRPr lang="zh-TW" altLang="en-US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44468050103247181"/>
                      <c:h val="0.19302725717092273"/>
                    </c:manualLayout>
                  </c15:layout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1-7B2B-4208-8273-41EEBD51CB00}"/>
                </c:ext>
              </c:extLst>
            </c:dLbl>
            <c:dLbl>
              <c:idx val="1"/>
              <c:layout>
                <c:manualLayout>
                  <c:x val="-9.1858505979259791E-2"/>
                  <c:y val="0.14467729674434318"/>
                </c:manualLayout>
              </c:layout>
              <c:tx>
                <c:rich>
                  <a:bodyPr rot="0" spcFirstLastPara="1" vertOverflow="ellipsis" vert="horz" wrap="square" lIns="38100" tIns="19050" rIns="38100" bIns="19050" anchor="ctr" anchorCtr="1">
                    <a:noAutofit/>
                  </a:bodyPr>
                  <a:lstStyle/>
                  <a:p>
                    <a:pPr>
                      <a:defRPr sz="900" b="1" i="0" u="none" strike="noStrike" kern="1200" baseline="0">
                        <a:solidFill>
                          <a:schemeClr val="tx1"/>
                        </a:solidFill>
                        <a:latin typeface="Times New Roman" panose="02020603050405020304" pitchFamily="18" charset="0"/>
                        <a:ea typeface="標楷體" panose="03000509000000000000" pitchFamily="65" charset="-120"/>
                        <a:cs typeface="Times New Roman" panose="02020603050405020304" pitchFamily="18" charset="0"/>
                      </a:defRPr>
                    </a:pPr>
                    <a:fld id="{5E563CB2-A5E1-4576-B7E7-77532A8DB55C}" type="CATEGORYNAME">
                      <a:rPr lang="zh-TW" altLang="en-US" sz="1000">
                        <a:solidFill>
                          <a:schemeClr val="tx1"/>
                        </a:solidFill>
                        <a:latin typeface="Times New Roman" panose="02020603050405020304" pitchFamily="18" charset="0"/>
                        <a:ea typeface="標楷體" panose="03000509000000000000" pitchFamily="65" charset="-120"/>
                        <a:cs typeface="Times New Roman" panose="02020603050405020304" pitchFamily="18" charset="0"/>
                      </a:rPr>
                      <a:pPr>
                        <a:defRPr>
                          <a:solidFill>
                            <a:schemeClr val="tx1"/>
                          </a:solidFill>
                          <a:latin typeface="Times New Roman" panose="02020603050405020304" pitchFamily="18" charset="0"/>
                          <a:ea typeface="標楷體" panose="03000509000000000000" pitchFamily="65" charset="-120"/>
                          <a:cs typeface="Times New Roman" panose="02020603050405020304" pitchFamily="18" charset="0"/>
                        </a:defRPr>
                      </a:pPr>
                      <a:t>[類別名稱]</a:t>
                    </a:fld>
                    <a:r>
                      <a:rPr lang="zh-TW" altLang="en-US" sz="1000" baseline="0">
                        <a:solidFill>
                          <a:schemeClr val="tx1"/>
                        </a:solidFill>
                        <a:latin typeface="Times New Roman" panose="02020603050405020304" pitchFamily="18" charset="0"/>
                        <a:ea typeface="標楷體" panose="03000509000000000000" pitchFamily="65" charset="-120"/>
                        <a:cs typeface="Times New Roman" panose="02020603050405020304" pitchFamily="18" charset="0"/>
                      </a:rPr>
                      <a:t>
</a:t>
                    </a:r>
                    <a:fld id="{B3013F49-431B-4D0D-9934-2C0614C0A421}" type="PERCENTAGE">
                      <a:rPr lang="en-US" altLang="zh-TW" sz="1000" baseline="0">
                        <a:solidFill>
                          <a:schemeClr val="tx1"/>
                        </a:solidFill>
                        <a:latin typeface="Times New Roman" panose="02020603050405020304" pitchFamily="18" charset="0"/>
                        <a:ea typeface="標楷體" panose="03000509000000000000" pitchFamily="65" charset="-120"/>
                        <a:cs typeface="Times New Roman" panose="02020603050405020304" pitchFamily="18" charset="0"/>
                      </a:rPr>
                      <a:pPr>
                        <a:defRPr>
                          <a:solidFill>
                            <a:schemeClr val="tx1"/>
                          </a:solidFill>
                          <a:latin typeface="Times New Roman" panose="02020603050405020304" pitchFamily="18" charset="0"/>
                          <a:ea typeface="標楷體" panose="03000509000000000000" pitchFamily="65" charset="-120"/>
                          <a:cs typeface="Times New Roman" panose="02020603050405020304" pitchFamily="18" charset="0"/>
                        </a:defRPr>
                      </a:pPr>
                      <a:t>[百分比]</a:t>
                    </a:fld>
                    <a:endParaRPr lang="zh-TW" altLang="en-US" sz="1000" baseline="0">
                      <a:solidFill>
                        <a:schemeClr val="tx1"/>
                      </a:solidFill>
                      <a:latin typeface="Times New Roman" panose="02020603050405020304" pitchFamily="18" charset="0"/>
                      <a:ea typeface="標楷體" panose="03000509000000000000" pitchFamily="65" charset="-120"/>
                      <a:cs typeface="Times New Roman" panose="02020603050405020304" pitchFamily="18" charset="0"/>
                    </a:endParaRPr>
                  </a:p>
                </c:rich>
              </c:tx>
              <c:numFmt formatCode="General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900" b="1" i="0" u="none" strike="noStrike" kern="1200" baseline="0">
                      <a:solidFill>
                        <a:schemeClr val="tx1"/>
                      </a:solidFill>
                      <a:latin typeface="Times New Roman" panose="02020603050405020304" pitchFamily="18" charset="0"/>
                      <a:ea typeface="標楷體" panose="03000509000000000000" pitchFamily="65" charset="-120"/>
                      <a:cs typeface="Times New Roman" panose="02020603050405020304" pitchFamily="18" charset="0"/>
                    </a:defRPr>
                  </a:pPr>
                  <a:endParaRPr lang="zh-TW" altLang="en-US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2576607138805056"/>
                      <c:h val="0.21394923965851109"/>
                    </c:manualLayout>
                  </c15:layout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3-7B2B-4208-8273-41EEBD51CB00}"/>
                </c:ext>
              </c:extLst>
            </c:dLbl>
            <c:dLbl>
              <c:idx val="2"/>
              <c:layout>
                <c:manualLayout>
                  <c:x val="-9.1069686173954487E-2"/>
                  <c:y val="9.0444817758924354E-3"/>
                </c:manualLayout>
              </c:layout>
              <c:numFmt formatCode="General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baseline="0">
                      <a:solidFill>
                        <a:schemeClr val="tx1"/>
                      </a:solidFill>
                      <a:latin typeface="Times New Roman" panose="02020603050405020304" pitchFamily="18" charset="0"/>
                      <a:ea typeface="標楷體" panose="03000509000000000000" pitchFamily="65" charset="-120"/>
                      <a:cs typeface="Times New Roman" panose="02020603050405020304" pitchFamily="18" charset="0"/>
                    </a:defRPr>
                  </a:pPr>
                  <a:endParaRPr lang="zh-TW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39204542875944542"/>
                      <c:h val="0.1731623386170888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5-7B2B-4208-8273-41EEBD51CB00}"/>
                </c:ext>
              </c:extLst>
            </c:dLbl>
            <c:dLbl>
              <c:idx val="3"/>
              <c:layout>
                <c:manualLayout>
                  <c:x val="0.29589110258912149"/>
                  <c:y val="2.9960207596219684E-2"/>
                </c:manualLayout>
              </c:layout>
              <c:numFmt formatCode="General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baseline="0">
                      <a:solidFill>
                        <a:schemeClr val="tx1"/>
                      </a:solidFill>
                      <a:latin typeface="Times New Roman" panose="02020603050405020304" pitchFamily="18" charset="0"/>
                      <a:ea typeface="標楷體" panose="03000509000000000000" pitchFamily="65" charset="-120"/>
                      <a:cs typeface="Times New Roman" panose="02020603050405020304" pitchFamily="18" charset="0"/>
                    </a:defRPr>
                  </a:pPr>
                  <a:endParaRPr lang="zh-TW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38043777939140894"/>
                      <c:h val="0.1731623386170888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7-7B2B-4208-8273-41EEBD51CB00}"/>
                </c:ext>
              </c:extLst>
            </c:dLbl>
            <c:numFmt formatCode="General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Times New Roman" panose="02020603050405020304" pitchFamily="18" charset="0"/>
                    <a:ea typeface="標楷體" panose="03000509000000000000" pitchFamily="65" charset="-120"/>
                    <a:cs typeface="Times New Roman" panose="02020603050405020304" pitchFamily="18" charset="0"/>
                  </a:defRPr>
                </a:pPr>
                <a:endParaRPr lang="zh-TW"/>
              </a:p>
            </c:txPr>
            <c:dLblPos val="in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/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工作表1!$O$14:$O$17</c:f>
              <c:strCache>
                <c:ptCount val="4"/>
                <c:pt idx="0">
                  <c:v>未依標誌或標線穿越道路</c:v>
                </c:pt>
                <c:pt idx="1">
                  <c:v>穿越道路未注意左右來車</c:v>
                </c:pt>
                <c:pt idx="2">
                  <c:v>未依號誌或手勢指揮(示)穿越道路</c:v>
                </c:pt>
                <c:pt idx="3">
                  <c:v>未依規定行走地下道、天橋穿越道路</c:v>
                </c:pt>
              </c:strCache>
            </c:strRef>
          </c:cat>
          <c:val>
            <c:numRef>
              <c:f>工作表1!$P$14:$P$17</c:f>
              <c:numCache>
                <c:formatCode>0.00_ </c:formatCode>
                <c:ptCount val="4"/>
                <c:pt idx="0">
                  <c:v>80</c:v>
                </c:pt>
                <c:pt idx="1">
                  <c:v>12.631578947368421</c:v>
                </c:pt>
                <c:pt idx="2">
                  <c:v>6.3157894736842106</c:v>
                </c:pt>
                <c:pt idx="3">
                  <c:v>1.0526315789473684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7B2B-4208-8273-41EEBD51CB00}"/>
            </c:ext>
          </c:extLst>
        </c:ser>
        <c:dLbls>
          <c:dLblPos val="inEnd"/>
          <c:showLegendKey val="0"/>
          <c:showVal val="0"/>
          <c:showCatName val="1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2.4726083723587084E-3"/>
          <c:y val="0.89514490945667036"/>
          <c:w val="0.99752739162764126"/>
          <c:h val="0.10056550424128181"/>
        </c:manualLayout>
      </c:layout>
      <c:overlay val="0"/>
      <c:spPr>
        <a:solidFill>
          <a:schemeClr val="lt1">
            <a:alpha val="78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800" b="0" i="0" u="none" strike="noStrike" kern="1200" baseline="0">
              <a:solidFill>
                <a:schemeClr val="tx1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defRPr>
          </a:pPr>
          <a:endParaRPr lang="zh-TW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pattFill prst="dkDnDiag">
      <a:fgClr>
        <a:schemeClr val="lt1">
          <a:lumMod val="95000"/>
        </a:schemeClr>
      </a:fgClr>
      <a:bgClr>
        <a:schemeClr val="lt1"/>
      </a:bgClr>
    </a:pattFill>
    <a:ln w="9525" cap="flat" cmpd="sng" algn="ctr">
      <a:noFill/>
      <a:round/>
    </a:ln>
    <a:effectLst/>
  </c:spPr>
  <c:txPr>
    <a:bodyPr/>
    <a:lstStyle/>
    <a:p>
      <a:pPr>
        <a:defRPr/>
      </a:pPr>
      <a:endParaRPr lang="zh-TW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 marL="0" marR="0" lvl="0" indent="0" algn="ctr" defTabSz="914400" rtl="0" eaLnBrk="1" fontAlgn="auto" latinLnBrk="0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buClrTx/>
              <a:buSzTx/>
              <a:buFontTx/>
              <a:buNone/>
              <a:tabLst/>
              <a:defRPr sz="1600" b="1" i="0" u="none" strike="noStrike" kern="1200" baseline="0">
                <a:solidFill>
                  <a:sysClr val="windowText" lastClr="000000">
                    <a:lumMod val="65000"/>
                    <a:lumOff val="35000"/>
                  </a:sysClr>
                </a:solidFill>
                <a:latin typeface="+mn-lt"/>
                <a:ea typeface="+mn-ea"/>
                <a:cs typeface="+mn-cs"/>
              </a:defRPr>
            </a:pPr>
            <a:r>
              <a:rPr lang="zh-TW" altLang="en-US" sz="1200" b="0" i="0" u="none" strike="noStrike" baseline="0">
                <a:solidFill>
                  <a:schemeClr val="tx1"/>
                </a:solidFill>
                <a:effectLst/>
                <a:latin typeface="Times New Roman" panose="02020603050405020304" pitchFamily="18" charset="0"/>
                <a:ea typeface="標楷體" panose="03000509000000000000" pitchFamily="65" charset="-120"/>
                <a:cs typeface="Times New Roman" panose="02020603050405020304" pitchFamily="18" charset="0"/>
              </a:rPr>
              <a:t>圖</a:t>
            </a:r>
            <a:r>
              <a:rPr lang="en-US" altLang="zh-TW" sz="1200" b="0" i="0" u="none" strike="noStrike" baseline="0">
                <a:solidFill>
                  <a:schemeClr val="tx1"/>
                </a:solidFill>
                <a:effectLst/>
                <a:latin typeface="Times New Roman" panose="02020603050405020304" pitchFamily="18" charset="0"/>
                <a:ea typeface="標楷體" panose="03000509000000000000" pitchFamily="65" charset="-120"/>
                <a:cs typeface="Times New Roman" panose="02020603050405020304" pitchFamily="18" charset="0"/>
              </a:rPr>
              <a:t>2</a:t>
            </a:r>
            <a:r>
              <a:rPr lang="zh-TW" altLang="en-US" sz="1200" b="0" i="0" u="none" strike="noStrike" baseline="0">
                <a:solidFill>
                  <a:schemeClr val="tx1"/>
                </a:solidFill>
                <a:effectLst/>
                <a:latin typeface="Times New Roman" panose="02020603050405020304" pitchFamily="18" charset="0"/>
                <a:ea typeface="標楷體" panose="03000509000000000000" pitchFamily="65" charset="-120"/>
                <a:cs typeface="Times New Roman" panose="02020603050405020304" pitchFamily="18" charset="0"/>
              </a:rPr>
              <a:t>　</a:t>
            </a:r>
            <a:r>
              <a:rPr lang="zh-TW" altLang="zh-TW" sz="1200" b="0" i="0" u="none" strike="noStrike" baseline="0">
                <a:solidFill>
                  <a:schemeClr val="tx1"/>
                </a:solidFill>
                <a:effectLst/>
                <a:latin typeface="Times New Roman" panose="02020603050405020304" pitchFamily="18" charset="0"/>
                <a:ea typeface="標楷體" panose="03000509000000000000" pitchFamily="65" charset="-120"/>
                <a:cs typeface="Times New Roman" panose="02020603050405020304" pitchFamily="18" charset="0"/>
              </a:rPr>
              <a:t>新竹市近</a:t>
            </a:r>
            <a:r>
              <a:rPr lang="en-US" altLang="zh-TW" sz="1200" b="0" i="0" u="none" strike="noStrike" baseline="0">
                <a:solidFill>
                  <a:schemeClr val="tx1"/>
                </a:solidFill>
                <a:effectLst/>
                <a:latin typeface="Times New Roman" panose="02020603050405020304" pitchFamily="18" charset="0"/>
                <a:ea typeface="標楷體" panose="03000509000000000000" pitchFamily="65" charset="-120"/>
                <a:cs typeface="Times New Roman" panose="02020603050405020304" pitchFamily="18" charset="0"/>
              </a:rPr>
              <a:t>6</a:t>
            </a:r>
            <a:r>
              <a:rPr lang="zh-TW" altLang="zh-TW" sz="1200" b="0" i="0" u="none" strike="noStrike" baseline="0">
                <a:solidFill>
                  <a:schemeClr val="tx1"/>
                </a:solidFill>
                <a:effectLst/>
                <a:latin typeface="Times New Roman" panose="02020603050405020304" pitchFamily="18" charset="0"/>
                <a:ea typeface="標楷體" panose="03000509000000000000" pitchFamily="65" charset="-120"/>
                <a:cs typeface="Times New Roman" panose="02020603050405020304" pitchFamily="18" charset="0"/>
              </a:rPr>
              <a:t>年行人交通事故</a:t>
            </a:r>
            <a:r>
              <a:rPr lang="zh-TW" altLang="en-US" sz="1200" b="0" i="0" u="none" strike="noStrike" baseline="0">
                <a:solidFill>
                  <a:schemeClr val="tx1"/>
                </a:solidFill>
                <a:effectLst/>
                <a:latin typeface="Times New Roman" panose="02020603050405020304" pitchFamily="18" charset="0"/>
                <a:ea typeface="標楷體" panose="03000509000000000000" pitchFamily="65" charset="-120"/>
                <a:cs typeface="Times New Roman" panose="02020603050405020304" pitchFamily="18" charset="0"/>
              </a:rPr>
              <a:t>件數與死傷人數</a:t>
            </a:r>
            <a:endParaRPr lang="zh-TW" altLang="zh-TW" sz="1200" b="0">
              <a:solidFill>
                <a:schemeClr val="tx1"/>
              </a:solidFill>
              <a:latin typeface="Times New Roman" panose="02020603050405020304" pitchFamily="18" charset="0"/>
              <a:ea typeface="標楷體" panose="03000509000000000000" pitchFamily="65" charset="-120"/>
              <a:cs typeface="Times New Roman" panose="02020603050405020304" pitchFamily="18" charset="0"/>
            </a:endParaRPr>
          </a:p>
        </c:rich>
      </c:tx>
      <c:layout>
        <c:manualLayout>
          <c:xMode val="edge"/>
          <c:yMode val="edge"/>
          <c:x val="0.13326684102220723"/>
          <c:y val="0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 marL="0" marR="0" lvl="0" indent="0" algn="ctr" defTabSz="914400" rtl="0" eaLnBrk="1" fontAlgn="auto" latinLnBrk="0" hangingPunct="1">
            <a:lnSpc>
              <a:spcPct val="100000"/>
            </a:lnSpc>
            <a:spcBef>
              <a:spcPts val="0"/>
            </a:spcBef>
            <a:spcAft>
              <a:spcPts val="0"/>
            </a:spcAft>
            <a:buClrTx/>
            <a:buSzTx/>
            <a:buFontTx/>
            <a:buNone/>
            <a:tabLst/>
            <a:defRPr sz="1600" b="1" i="0" u="none" strike="noStrike" kern="1200" baseline="0">
              <a:solidFill>
                <a:sysClr val="windowText" lastClr="000000">
                  <a:lumMod val="65000"/>
                  <a:lumOff val="35000"/>
                </a:sysClr>
              </a:solidFill>
              <a:latin typeface="+mn-lt"/>
              <a:ea typeface="+mn-ea"/>
              <a:cs typeface="+mn-cs"/>
            </a:defRPr>
          </a:pPr>
          <a:endParaRPr lang="zh-TW" altLang="zh-TW"/>
        </a:p>
      </c:txPr>
    </c:title>
    <c:autoTitleDeleted val="0"/>
    <c:plotArea>
      <c:layout>
        <c:manualLayout>
          <c:layoutTarget val="inner"/>
          <c:xMode val="edge"/>
          <c:yMode val="edge"/>
          <c:x val="0.13407567516077926"/>
          <c:y val="0.21290749460337557"/>
          <c:w val="0.83536877317483527"/>
          <c:h val="0.62069885736644725"/>
        </c:manualLayout>
      </c:layout>
      <c:lineChart>
        <c:grouping val="standard"/>
        <c:varyColors val="0"/>
        <c:ser>
          <c:idx val="0"/>
          <c:order val="0"/>
          <c:tx>
            <c:strRef>
              <c:f>工作表3!$O$69</c:f>
              <c:strCache>
                <c:ptCount val="1"/>
                <c:pt idx="0">
                  <c:v>件數</c:v>
                </c:pt>
              </c:strCache>
            </c:strRef>
          </c:tx>
          <c:spPr>
            <a:ln w="34925" cap="rnd">
              <a:solidFill>
                <a:schemeClr val="accent1">
                  <a:lumMod val="60000"/>
                  <a:lumOff val="40000"/>
                </a:schemeClr>
              </a:solidFill>
              <a:round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marker>
            <c:symbol val="star"/>
            <c:size val="7"/>
            <c:spPr>
              <a:noFill/>
              <a:ln w="9525">
                <a:solidFill>
                  <a:schemeClr val="accent1"/>
                </a:solidFill>
                <a:round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</c:marke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zh-TW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工作表3!$N$70:$N$75</c:f>
              <c:strCache>
                <c:ptCount val="6"/>
                <c:pt idx="0">
                  <c:v>109年</c:v>
                </c:pt>
                <c:pt idx="1">
                  <c:v>110年</c:v>
                </c:pt>
                <c:pt idx="2">
                  <c:v>111年</c:v>
                </c:pt>
                <c:pt idx="3">
                  <c:v>112年</c:v>
                </c:pt>
                <c:pt idx="4">
                  <c:v>113年</c:v>
                </c:pt>
                <c:pt idx="5">
                  <c:v>114年</c:v>
                </c:pt>
              </c:strCache>
            </c:strRef>
          </c:cat>
          <c:val>
            <c:numRef>
              <c:f>工作表3!$O$70:$O$75</c:f>
              <c:numCache>
                <c:formatCode>General</c:formatCode>
                <c:ptCount val="6"/>
                <c:pt idx="0">
                  <c:v>510</c:v>
                </c:pt>
                <c:pt idx="1">
                  <c:v>489</c:v>
                </c:pt>
                <c:pt idx="2">
                  <c:v>509</c:v>
                </c:pt>
                <c:pt idx="3">
                  <c:v>495</c:v>
                </c:pt>
                <c:pt idx="4">
                  <c:v>456</c:v>
                </c:pt>
                <c:pt idx="5">
                  <c:v>462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41B3-48DC-8B4A-C6BF03EE9491}"/>
            </c:ext>
          </c:extLst>
        </c:ser>
        <c:ser>
          <c:idx val="1"/>
          <c:order val="1"/>
          <c:tx>
            <c:strRef>
              <c:f>工作表3!$P$69</c:f>
              <c:strCache>
                <c:ptCount val="1"/>
                <c:pt idx="0">
                  <c:v>死傷人數</c:v>
                </c:pt>
              </c:strCache>
            </c:strRef>
          </c:tx>
          <c:spPr>
            <a:ln w="34925" cap="rnd">
              <a:solidFill>
                <a:schemeClr val="accent2">
                  <a:lumMod val="60000"/>
                  <a:lumOff val="40000"/>
                </a:schemeClr>
              </a:solidFill>
              <a:round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marker>
            <c:symbol val="diamond"/>
            <c:size val="7"/>
            <c:spPr>
              <a:gradFill rotWithShape="1">
                <a:gsLst>
                  <a:gs pos="0">
                    <a:schemeClr val="accent2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2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2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 w="9525">
                <a:solidFill>
                  <a:schemeClr val="accent2"/>
                </a:solidFill>
                <a:round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</c:marke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rgbClr val="C00000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zh-TW"/>
              </a:p>
            </c:txPr>
            <c:dLblPos val="b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工作表3!$N$70:$N$75</c:f>
              <c:strCache>
                <c:ptCount val="6"/>
                <c:pt idx="0">
                  <c:v>109年</c:v>
                </c:pt>
                <c:pt idx="1">
                  <c:v>110年</c:v>
                </c:pt>
                <c:pt idx="2">
                  <c:v>111年</c:v>
                </c:pt>
                <c:pt idx="3">
                  <c:v>112年</c:v>
                </c:pt>
                <c:pt idx="4">
                  <c:v>113年</c:v>
                </c:pt>
                <c:pt idx="5">
                  <c:v>114年</c:v>
                </c:pt>
              </c:strCache>
            </c:strRef>
          </c:cat>
          <c:val>
            <c:numRef>
              <c:f>工作表3!$P$70:$P$75</c:f>
              <c:numCache>
                <c:formatCode>General</c:formatCode>
                <c:ptCount val="6"/>
                <c:pt idx="0">
                  <c:v>483</c:v>
                </c:pt>
                <c:pt idx="1">
                  <c:v>469</c:v>
                </c:pt>
                <c:pt idx="2">
                  <c:v>502</c:v>
                </c:pt>
                <c:pt idx="3">
                  <c:v>460</c:v>
                </c:pt>
                <c:pt idx="4">
                  <c:v>438</c:v>
                </c:pt>
                <c:pt idx="5">
                  <c:v>435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41B3-48DC-8B4A-C6BF03EE949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236438703"/>
        <c:axId val="236439663"/>
      </c:lineChart>
      <c:catAx>
        <c:axId val="236438703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tx1"/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baseline="0">
                <a:solidFill>
                  <a:schemeClr val="tx1"/>
                </a:solidFill>
                <a:latin typeface="Times New Roman" panose="02020603050405020304" pitchFamily="18" charset="0"/>
                <a:ea typeface="標楷體" panose="03000509000000000000" pitchFamily="65" charset="-120"/>
                <a:cs typeface="Times New Roman" panose="02020603050405020304" pitchFamily="18" charset="0"/>
              </a:defRPr>
            </a:pPr>
            <a:endParaRPr lang="zh-TW"/>
          </a:p>
        </c:txPr>
        <c:crossAx val="236439663"/>
        <c:crosses val="autoZero"/>
        <c:auto val="1"/>
        <c:lblAlgn val="ctr"/>
        <c:lblOffset val="100"/>
        <c:noMultiLvlLbl val="0"/>
      </c:catAx>
      <c:valAx>
        <c:axId val="236439663"/>
        <c:scaling>
          <c:orientation val="minMax"/>
          <c:max val="550"/>
          <c:min val="40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eaVert" wrap="square" anchor="ctr" anchorCtr="1"/>
              <a:lstStyle/>
              <a:p>
                <a:pPr>
                  <a:defRPr sz="900" b="0" i="0" u="none" strike="noStrike" kern="1200" baseline="0">
                    <a:solidFill>
                      <a:schemeClr val="tx1"/>
                    </a:solidFill>
                    <a:latin typeface="標楷體" panose="03000509000000000000" pitchFamily="65" charset="-120"/>
                    <a:ea typeface="標楷體" panose="03000509000000000000" pitchFamily="65" charset="-120"/>
                    <a:cs typeface="+mn-cs"/>
                  </a:defRPr>
                </a:pPr>
                <a:r>
                  <a:rPr lang="zh-TW" altLang="en-US">
                    <a:solidFill>
                      <a:schemeClr val="tx1"/>
                    </a:solidFill>
                    <a:latin typeface="標楷體" panose="03000509000000000000" pitchFamily="65" charset="-120"/>
                    <a:ea typeface="標楷體" panose="03000509000000000000" pitchFamily="65" charset="-120"/>
                  </a:rPr>
                  <a:t>件、人</a:t>
                </a:r>
              </a:p>
            </c:rich>
          </c:tx>
          <c:layout>
            <c:manualLayout>
              <c:xMode val="edge"/>
              <c:yMode val="edge"/>
              <c:x val="2.5524590839757595E-3"/>
              <c:y val="0.39308297456522973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eaVert" wrap="square" anchor="ctr" anchorCtr="1"/>
            <a:lstStyle/>
            <a:p>
              <a:pPr>
                <a:defRPr sz="900" b="0" i="0" u="none" strike="noStrike" kern="1200" baseline="0">
                  <a:solidFill>
                    <a:schemeClr val="tx1"/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</c:title>
        <c:numFmt formatCode="General" sourceLinked="1"/>
        <c:majorTickMark val="out"/>
        <c:minorTickMark val="none"/>
        <c:tickLblPos val="nextTo"/>
        <c:spPr>
          <a:noFill/>
          <a:ln>
            <a:solidFill>
              <a:schemeClr val="tx1"/>
            </a:solidFill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baseline="0">
                <a:solidFill>
                  <a:schemeClr val="tx1"/>
                </a:solidFill>
                <a:latin typeface="Times New Roman" panose="02020603050405020304" pitchFamily="18" charset="0"/>
                <a:ea typeface="標楷體" panose="03000509000000000000" pitchFamily="65" charset="-120"/>
                <a:cs typeface="Times New Roman" panose="02020603050405020304" pitchFamily="18" charset="0"/>
              </a:defRPr>
            </a:pPr>
            <a:endParaRPr lang="zh-TW"/>
          </a:p>
        </c:txPr>
        <c:crossAx val="236438703"/>
        <c:crosses val="autoZero"/>
        <c:crossBetween val="between"/>
        <c:majorUnit val="50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.19372600218247937"/>
          <c:y val="0.9417914929960236"/>
          <c:w val="0.63958694243370195"/>
          <c:h val="5.6221792941286722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800" b="0" i="0" u="none" strike="noStrike" kern="1200" baseline="0">
              <a:solidFill>
                <a:schemeClr val="tx1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defRPr>
          </a:pPr>
          <a:endParaRPr lang="zh-TW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zh-TW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300" b="0" i="0" u="none" strike="noStrike" kern="1200" baseline="0">
                <a:solidFill>
                  <a:schemeClr val="tx1"/>
                </a:solidFill>
                <a:latin typeface="Times New Roman" panose="02020603050405020304" pitchFamily="18" charset="0"/>
                <a:ea typeface="標楷體" panose="03000509000000000000" pitchFamily="65" charset="-120"/>
                <a:cs typeface="Times New Roman" panose="02020603050405020304" pitchFamily="18" charset="0"/>
              </a:defRPr>
            </a:pPr>
            <a:r>
              <a:rPr lang="zh-TW" altLang="en-US" sz="1200" b="0" i="0" u="none" strike="noStrike" baseline="0">
                <a:solidFill>
                  <a:schemeClr val="tx1"/>
                </a:solidFill>
                <a:effectLst/>
                <a:latin typeface="Times New Roman" panose="02020603050405020304" pitchFamily="18" charset="0"/>
                <a:ea typeface="標楷體" panose="03000509000000000000" pitchFamily="65" charset="-120"/>
                <a:cs typeface="Times New Roman" panose="02020603050405020304" pitchFamily="18" charset="0"/>
              </a:rPr>
              <a:t>圖</a:t>
            </a:r>
            <a:r>
              <a:rPr lang="en-US" altLang="zh-TW" sz="1200" b="0" i="0" u="none" strike="noStrike" baseline="0">
                <a:solidFill>
                  <a:schemeClr val="tx1"/>
                </a:solidFill>
                <a:effectLst/>
                <a:latin typeface="Times New Roman" panose="02020603050405020304" pitchFamily="18" charset="0"/>
                <a:ea typeface="標楷體" panose="03000509000000000000" pitchFamily="65" charset="-120"/>
                <a:cs typeface="Times New Roman" panose="02020603050405020304" pitchFamily="18" charset="0"/>
              </a:rPr>
              <a:t>3</a:t>
            </a:r>
            <a:r>
              <a:rPr lang="zh-TW" altLang="en-US" sz="1200" b="0" i="0" u="none" strike="noStrike" baseline="0">
                <a:solidFill>
                  <a:schemeClr val="tx1"/>
                </a:solidFill>
                <a:effectLst/>
                <a:latin typeface="Times New Roman" panose="02020603050405020304" pitchFamily="18" charset="0"/>
                <a:ea typeface="標楷體" panose="03000509000000000000" pitchFamily="65" charset="-120"/>
                <a:cs typeface="Times New Roman" panose="02020603050405020304" pitchFamily="18" charset="0"/>
              </a:rPr>
              <a:t>　</a:t>
            </a:r>
            <a:r>
              <a:rPr lang="zh-TW" altLang="zh-TW" sz="1200" b="0" i="0" u="none" strike="noStrike" baseline="0">
                <a:solidFill>
                  <a:schemeClr val="tx1"/>
                </a:solidFill>
                <a:effectLst/>
                <a:latin typeface="Times New Roman" panose="02020603050405020304" pitchFamily="18" charset="0"/>
                <a:ea typeface="標楷體" panose="03000509000000000000" pitchFamily="65" charset="-120"/>
                <a:cs typeface="Times New Roman" panose="02020603050405020304" pitchFamily="18" charset="0"/>
              </a:rPr>
              <a:t>新竹市各行政區近</a:t>
            </a:r>
            <a:r>
              <a:rPr lang="en-US" altLang="zh-TW" sz="1200" b="0" i="0" u="none" strike="noStrike" baseline="0">
                <a:solidFill>
                  <a:schemeClr val="tx1"/>
                </a:solidFill>
                <a:effectLst/>
                <a:latin typeface="Times New Roman" panose="02020603050405020304" pitchFamily="18" charset="0"/>
                <a:ea typeface="標楷體" panose="03000509000000000000" pitchFamily="65" charset="-120"/>
                <a:cs typeface="Times New Roman" panose="02020603050405020304" pitchFamily="18" charset="0"/>
              </a:rPr>
              <a:t>6</a:t>
            </a:r>
            <a:r>
              <a:rPr lang="zh-TW" altLang="zh-TW" sz="1200" b="0" i="0" u="none" strike="noStrike" baseline="0">
                <a:solidFill>
                  <a:schemeClr val="tx1"/>
                </a:solidFill>
                <a:effectLst/>
                <a:latin typeface="Times New Roman" panose="02020603050405020304" pitchFamily="18" charset="0"/>
                <a:ea typeface="標楷體" panose="03000509000000000000" pitchFamily="65" charset="-120"/>
                <a:cs typeface="Times New Roman" panose="02020603050405020304" pitchFamily="18" charset="0"/>
              </a:rPr>
              <a:t>年行人交通事故</a:t>
            </a:r>
            <a:r>
              <a:rPr lang="zh-TW" altLang="en-US" sz="1200" b="0" i="0" u="none" strike="noStrike" baseline="0">
                <a:solidFill>
                  <a:schemeClr val="tx1"/>
                </a:solidFill>
                <a:effectLst/>
                <a:latin typeface="Times New Roman" panose="02020603050405020304" pitchFamily="18" charset="0"/>
                <a:ea typeface="標楷體" panose="03000509000000000000" pitchFamily="65" charset="-120"/>
                <a:cs typeface="Times New Roman" panose="02020603050405020304" pitchFamily="18" charset="0"/>
              </a:rPr>
              <a:t>件數</a:t>
            </a:r>
            <a:endParaRPr lang="zh-TW" sz="1200" b="0">
              <a:solidFill>
                <a:schemeClr val="tx1"/>
              </a:solidFill>
              <a:latin typeface="Times New Roman" panose="02020603050405020304" pitchFamily="18" charset="0"/>
              <a:ea typeface="標楷體" panose="03000509000000000000" pitchFamily="65" charset="-120"/>
              <a:cs typeface="Times New Roman" panose="02020603050405020304" pitchFamily="18" charset="0"/>
            </a:endParaRPr>
          </a:p>
        </c:rich>
      </c:tx>
      <c:layout>
        <c:manualLayout>
          <c:xMode val="edge"/>
          <c:yMode val="edge"/>
          <c:x val="0.10741600627895789"/>
          <c:y val="0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300" b="0" i="0" u="none" strike="noStrike" kern="1200" baseline="0">
              <a:solidFill>
                <a:schemeClr val="tx1"/>
              </a:solidFill>
              <a:latin typeface="Times New Roman" panose="02020603050405020304" pitchFamily="18" charset="0"/>
              <a:ea typeface="標楷體" panose="03000509000000000000" pitchFamily="65" charset="-120"/>
              <a:cs typeface="Times New Roman" panose="02020603050405020304" pitchFamily="18" charset="0"/>
            </a:defRPr>
          </a:pPr>
          <a:endParaRPr lang="zh-TW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7.9247537787680081E-2"/>
          <c:y val="0.16736575090677905"/>
          <c:w val="0.89019685039370078"/>
          <c:h val="0.62853237095363079"/>
        </c:manualLayout>
      </c:layout>
      <c:bar3DChart>
        <c:barDir val="col"/>
        <c:grouping val="stacked"/>
        <c:varyColors val="0"/>
        <c:ser>
          <c:idx val="0"/>
          <c:order val="0"/>
          <c:tx>
            <c:strRef>
              <c:f>工作表3!$O$50</c:f>
              <c:strCache>
                <c:ptCount val="1"/>
                <c:pt idx="0">
                  <c:v>東區</c:v>
                </c:pt>
              </c:strCache>
            </c:strRef>
          </c:tx>
          <c:spPr>
            <a:solidFill>
              <a:schemeClr val="accent2">
                <a:lumMod val="60000"/>
                <a:lumOff val="40000"/>
              </a:schemeClr>
            </a:soli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  <a:sp3d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zh-TW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工作表3!$N$51:$N$56</c:f>
              <c:strCache>
                <c:ptCount val="6"/>
                <c:pt idx="0">
                  <c:v>109年</c:v>
                </c:pt>
                <c:pt idx="1">
                  <c:v>110年</c:v>
                </c:pt>
                <c:pt idx="2">
                  <c:v>111年</c:v>
                </c:pt>
                <c:pt idx="3">
                  <c:v>112年</c:v>
                </c:pt>
                <c:pt idx="4">
                  <c:v>113年</c:v>
                </c:pt>
                <c:pt idx="5">
                  <c:v>114年</c:v>
                </c:pt>
              </c:strCache>
            </c:strRef>
          </c:cat>
          <c:val>
            <c:numRef>
              <c:f>工作表3!$O$51:$O$56</c:f>
              <c:numCache>
                <c:formatCode>General</c:formatCode>
                <c:ptCount val="6"/>
                <c:pt idx="0">
                  <c:v>289</c:v>
                </c:pt>
                <c:pt idx="1">
                  <c:v>264</c:v>
                </c:pt>
                <c:pt idx="2">
                  <c:v>283</c:v>
                </c:pt>
                <c:pt idx="3">
                  <c:v>273</c:v>
                </c:pt>
                <c:pt idx="4">
                  <c:v>274</c:v>
                </c:pt>
                <c:pt idx="5">
                  <c:v>278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A37-4997-A651-2604D4E8CDE8}"/>
            </c:ext>
          </c:extLst>
        </c:ser>
        <c:ser>
          <c:idx val="1"/>
          <c:order val="1"/>
          <c:tx>
            <c:strRef>
              <c:f>工作表3!$P$50</c:f>
              <c:strCache>
                <c:ptCount val="1"/>
                <c:pt idx="0">
                  <c:v>北區</c:v>
                </c:pt>
              </c:strCache>
            </c:strRef>
          </c:tx>
          <c:spPr>
            <a:solidFill>
              <a:schemeClr val="accent5">
                <a:lumMod val="60000"/>
                <a:lumOff val="40000"/>
              </a:schemeClr>
            </a:soli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  <a:sp3d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zh-TW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工作表3!$N$51:$N$56</c:f>
              <c:strCache>
                <c:ptCount val="6"/>
                <c:pt idx="0">
                  <c:v>109年</c:v>
                </c:pt>
                <c:pt idx="1">
                  <c:v>110年</c:v>
                </c:pt>
                <c:pt idx="2">
                  <c:v>111年</c:v>
                </c:pt>
                <c:pt idx="3">
                  <c:v>112年</c:v>
                </c:pt>
                <c:pt idx="4">
                  <c:v>113年</c:v>
                </c:pt>
                <c:pt idx="5">
                  <c:v>114年</c:v>
                </c:pt>
              </c:strCache>
            </c:strRef>
          </c:cat>
          <c:val>
            <c:numRef>
              <c:f>工作表3!$P$51:$P$56</c:f>
              <c:numCache>
                <c:formatCode>General</c:formatCode>
                <c:ptCount val="6"/>
                <c:pt idx="0">
                  <c:v>160</c:v>
                </c:pt>
                <c:pt idx="1">
                  <c:v>151</c:v>
                </c:pt>
                <c:pt idx="2">
                  <c:v>177</c:v>
                </c:pt>
                <c:pt idx="3">
                  <c:v>143</c:v>
                </c:pt>
                <c:pt idx="4">
                  <c:v>138</c:v>
                </c:pt>
                <c:pt idx="5">
                  <c:v>149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FA37-4997-A651-2604D4E8CDE8}"/>
            </c:ext>
          </c:extLst>
        </c:ser>
        <c:ser>
          <c:idx val="2"/>
          <c:order val="2"/>
          <c:tx>
            <c:strRef>
              <c:f>工作表3!$Q$50</c:f>
              <c:strCache>
                <c:ptCount val="1"/>
                <c:pt idx="0">
                  <c:v>香山區</c:v>
                </c:pt>
              </c:strCache>
            </c:strRef>
          </c:tx>
          <c:spPr>
            <a:solidFill>
              <a:schemeClr val="accent6">
                <a:lumMod val="40000"/>
                <a:lumOff val="60000"/>
              </a:schemeClr>
            </a:soli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  <a:sp3d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zh-TW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工作表3!$N$51:$N$56</c:f>
              <c:strCache>
                <c:ptCount val="6"/>
                <c:pt idx="0">
                  <c:v>109年</c:v>
                </c:pt>
                <c:pt idx="1">
                  <c:v>110年</c:v>
                </c:pt>
                <c:pt idx="2">
                  <c:v>111年</c:v>
                </c:pt>
                <c:pt idx="3">
                  <c:v>112年</c:v>
                </c:pt>
                <c:pt idx="4">
                  <c:v>113年</c:v>
                </c:pt>
                <c:pt idx="5">
                  <c:v>114年</c:v>
                </c:pt>
              </c:strCache>
            </c:strRef>
          </c:cat>
          <c:val>
            <c:numRef>
              <c:f>工作表3!$Q$51:$Q$56</c:f>
              <c:numCache>
                <c:formatCode>General</c:formatCode>
                <c:ptCount val="6"/>
                <c:pt idx="0">
                  <c:v>61</c:v>
                </c:pt>
                <c:pt idx="1">
                  <c:v>74</c:v>
                </c:pt>
                <c:pt idx="2">
                  <c:v>49</c:v>
                </c:pt>
                <c:pt idx="3">
                  <c:v>79</c:v>
                </c:pt>
                <c:pt idx="4">
                  <c:v>44</c:v>
                </c:pt>
                <c:pt idx="5">
                  <c:v>35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FA37-4997-A651-2604D4E8CDE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shape val="box"/>
        <c:axId val="236219343"/>
        <c:axId val="236216463"/>
        <c:axId val="0"/>
      </c:bar3DChart>
      <c:catAx>
        <c:axId val="236219343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tx1"/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baseline="0">
                <a:solidFill>
                  <a:schemeClr val="tx1"/>
                </a:solidFill>
                <a:latin typeface="Times New Roman" panose="02020603050405020304" pitchFamily="18" charset="0"/>
                <a:ea typeface="標楷體" panose="03000509000000000000" pitchFamily="65" charset="-120"/>
                <a:cs typeface="Times New Roman" panose="02020603050405020304" pitchFamily="18" charset="0"/>
              </a:defRPr>
            </a:pPr>
            <a:endParaRPr lang="zh-TW"/>
          </a:p>
        </c:txPr>
        <c:crossAx val="236216463"/>
        <c:crosses val="autoZero"/>
        <c:auto val="1"/>
        <c:lblAlgn val="ctr"/>
        <c:lblOffset val="100"/>
        <c:noMultiLvlLbl val="0"/>
      </c:catAx>
      <c:valAx>
        <c:axId val="236216463"/>
        <c:scaling>
          <c:orientation val="minMax"/>
          <c:max val="500"/>
        </c:scaling>
        <c:delete val="0"/>
        <c:axPos val="l"/>
        <c:majorGridlines>
          <c:spPr>
            <a:ln w="9525" cap="flat" cmpd="sng" algn="ctr">
              <a:solidFill>
                <a:schemeClr val="bg1">
                  <a:lumMod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eaVert" wrap="square" anchor="ctr" anchorCtr="1"/>
              <a:lstStyle/>
              <a:p>
                <a:pPr>
                  <a:defRPr sz="900" b="0" i="0" u="none" strike="noStrike" kern="1200" baseline="0">
                    <a:solidFill>
                      <a:schemeClr val="tx1"/>
                    </a:solidFill>
                    <a:latin typeface="標楷體" panose="03000509000000000000" pitchFamily="65" charset="-120"/>
                    <a:ea typeface="標楷體" panose="03000509000000000000" pitchFamily="65" charset="-120"/>
                    <a:cs typeface="+mn-cs"/>
                  </a:defRPr>
                </a:pPr>
                <a:r>
                  <a:rPr lang="zh-TW" altLang="en-US">
                    <a:solidFill>
                      <a:schemeClr val="tx1"/>
                    </a:solidFill>
                    <a:latin typeface="標楷體" panose="03000509000000000000" pitchFamily="65" charset="-120"/>
                    <a:ea typeface="標楷體" panose="03000509000000000000" pitchFamily="65" charset="-120"/>
                  </a:rPr>
                  <a:t>件</a:t>
                </a:r>
              </a:p>
            </c:rich>
          </c:tx>
          <c:layout>
            <c:manualLayout>
              <c:xMode val="edge"/>
              <c:yMode val="edge"/>
              <c:x val="8.7423447069116355E-4"/>
              <c:y val="0.4403576115485564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eaVert" wrap="square" anchor="ctr" anchorCtr="1"/>
            <a:lstStyle/>
            <a:p>
              <a:pPr>
                <a:defRPr sz="900" b="0" i="0" u="none" strike="noStrike" kern="1200" baseline="0">
                  <a:solidFill>
                    <a:schemeClr val="tx1"/>
                  </a:solidFill>
                  <a:latin typeface="標楷體" panose="03000509000000000000" pitchFamily="65" charset="-120"/>
                  <a:ea typeface="標楷體" panose="03000509000000000000" pitchFamily="65" charset="-120"/>
                  <a:cs typeface="+mn-cs"/>
                </a:defRPr>
              </a:pPr>
              <a:endParaRPr lang="zh-TW"/>
            </a:p>
          </c:txPr>
        </c:title>
        <c:numFmt formatCode="General" sourceLinked="1"/>
        <c:majorTickMark val="out"/>
        <c:minorTickMark val="none"/>
        <c:tickLblPos val="nextTo"/>
        <c:spPr>
          <a:noFill/>
          <a:ln>
            <a:solidFill>
              <a:schemeClr val="tx1"/>
            </a:solidFill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baseline="0">
                <a:solidFill>
                  <a:schemeClr val="tx1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zh-TW"/>
          </a:p>
        </c:txPr>
        <c:crossAx val="236219343"/>
        <c:crosses val="autoZero"/>
        <c:crossBetween val="between"/>
        <c:majorUnit val="250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.34694204623135932"/>
          <c:y val="0.91671491431218155"/>
          <c:w val="0.29968503937007873"/>
          <c:h val="7.3450714494021574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/>
              </a:solidFill>
              <a:latin typeface="Times New Roman" panose="02020603050405020304" pitchFamily="18" charset="0"/>
              <a:ea typeface="標楷體" panose="03000509000000000000" pitchFamily="65" charset="-120"/>
              <a:cs typeface="Times New Roman" panose="02020603050405020304" pitchFamily="18" charset="0"/>
            </a:defRPr>
          </a:pPr>
          <a:endParaRPr lang="zh-TW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zh-TW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61">
  <cs:axisTitle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categoryAxis>
  <cs:chartArea>
    <cs:lnRef idx="0"/>
    <cs:fillRef idx="0"/>
    <cs:effectRef idx="0"/>
    <cs:fontRef idx="minor">
      <a:schemeClr val="dk1"/>
    </cs:fontRef>
    <cs:spPr>
      <a:pattFill prst="dkDnDiag">
        <a:fgClr>
          <a:schemeClr val="lt1">
            <a:lumMod val="95000"/>
          </a:schemeClr>
        </a:fgClr>
        <a:bgClr>
          <a:schemeClr val="lt1"/>
        </a:bgClr>
      </a:pattFill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defRPr sz="900" b="1" i="0" u="none" strike="noStrike" kern="1200" baseline="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>
          <a:alpha val="75000"/>
        </a:schemeClr>
      </a:solidFill>
      <a:ln w="9525"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317500" algn="ctr" rotWithShape="0">
          <a:prstClr val="black">
            <a:alpha val="25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20000"/>
          </a:prstClr>
        </a:outerShdw>
      </a:effectLst>
      <a:scene3d>
        <a:camera prst="orthographicFront"/>
        <a:lightRig rig="threePt" dir="t"/>
      </a:scene3d>
      <a:sp3d prstMaterial="matte"/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65000"/>
        <a:lumOff val="35000"/>
      </a:schemeClr>
    </cs:fontRef>
    <cs:spPr>
      <a:noFill/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dk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>
          <a:alpha val="78000"/>
        </a:schemeClr>
      </a:solidFill>
    </cs:spPr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65000"/>
        <a:lumOff val="3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 cap="flat" cmpd="sng" algn="ctr">
        <a:solidFill>
          <a:schemeClr val="dk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2.xml><?xml version="1.0" encoding="utf-8"?>
<cs:chartStyle xmlns:cs="http://schemas.microsoft.com/office/drawing/2012/chartStyle" xmlns:a="http://schemas.openxmlformats.org/drawingml/2006/main" id="34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tx1"/>
    </cs:fontRef>
  </cs:dataPoint>
  <cs:dataPoint3D>
    <cs:lnRef idx="0"/>
    <cs:fillRef idx="3">
      <cs:styleClr val="auto"/>
    </cs:fillRef>
    <cs:effectRef idx="3"/>
    <cs:fontRef idx="minor">
      <a:schemeClr val="tx1"/>
    </cs:fontRef>
  </cs:dataPoint3D>
  <cs:dataPointLine>
    <cs:lnRef idx="0">
      <cs:styleClr val="auto"/>
    </cs:lnRef>
    <cs:fillRef idx="3"/>
    <cs:effectRef idx="3"/>
    <cs:fontRef idx="minor">
      <a:schemeClr val="tx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tx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charts/style3.xml><?xml version="1.0" encoding="utf-8"?>
<cs:chartStyle xmlns:cs="http://schemas.microsoft.com/office/drawing/2012/chartStyle" xmlns:a="http://schemas.openxmlformats.org/drawingml/2006/main" id="34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tx1"/>
    </cs:fontRef>
  </cs:dataPoint>
  <cs:dataPoint3D>
    <cs:lnRef idx="0"/>
    <cs:fillRef idx="3">
      <cs:styleClr val="auto"/>
    </cs:fillRef>
    <cs:effectRef idx="3"/>
    <cs:fontRef idx="minor">
      <a:schemeClr val="tx1"/>
    </cs:fontRef>
  </cs:dataPoint3D>
  <cs:dataPointLine>
    <cs:lnRef idx="0">
      <cs:styleClr val="auto"/>
    </cs:lnRef>
    <cs:fillRef idx="3"/>
    <cs:effectRef idx="3"/>
    <cs:fontRef idx="minor">
      <a:schemeClr val="tx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tx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87F401-BD64-4EAD-A37E-0C67D9958F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1503</TotalTime>
  <Pages>7</Pages>
  <Words>1057</Words>
  <Characters>6029</Characters>
  <Application>Microsoft Office Word</Application>
  <DocSecurity>0</DocSecurity>
  <Lines>50</Lines>
  <Paragraphs>14</Paragraphs>
  <ScaleCrop>false</ScaleCrop>
  <Company/>
  <LinksUpToDate>false</LinksUpToDate>
  <CharactersWithSpaces>7072</CharactersWithSpaces>
  <SharedDoc>false</SharedDoc>
  <HLinks>
    <vt:vector size="6" baseType="variant">
      <vt:variant>
        <vt:i4>722545427</vt:i4>
      </vt:variant>
      <vt:variant>
        <vt:i4>0</vt:i4>
      </vt:variant>
      <vt:variant>
        <vt:i4>0</vt:i4>
      </vt:variant>
      <vt:variant>
        <vt:i4>5</vt:i4>
      </vt:variant>
      <vt:variant>
        <vt:lpwstr>https://www.hccp.gov.tw/ch/index.jsp /任務與團隊/業務統計/警政統計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新竹市警政統計通報</dc:title>
  <dc:subject/>
  <dc:creator>2305_李瑞雲</dc:creator>
  <cp:keywords/>
  <cp:lastModifiedBy>黃瑋傑</cp:lastModifiedBy>
  <cp:revision>46</cp:revision>
  <cp:lastPrinted>2026-03-27T02:24:00Z</cp:lastPrinted>
  <dcterms:created xsi:type="dcterms:W3CDTF">2026-04-24T07:37:00Z</dcterms:created>
  <dcterms:modified xsi:type="dcterms:W3CDTF">2026-05-26T01:52:00Z</dcterms:modified>
</cp:coreProperties>
</file>