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54EA" w14:textId="77777777" w:rsidR="00ED6CCF" w:rsidRPr="00760F27" w:rsidRDefault="00A45058" w:rsidP="00AA3F8E">
      <w:pPr>
        <w:snapToGrid w:val="0"/>
        <w:spacing w:line="520" w:lineRule="exact"/>
        <w:jc w:val="center"/>
        <w:rPr>
          <w:rFonts w:eastAsia="標楷體"/>
          <w:sz w:val="40"/>
          <w:szCs w:val="40"/>
        </w:rPr>
      </w:pPr>
      <w:r w:rsidRPr="00760F27">
        <w:rPr>
          <w:rFonts w:eastAsia="標楷體"/>
          <w:sz w:val="40"/>
          <w:szCs w:val="40"/>
        </w:rPr>
        <w:t>新竹市警政統計通報</w:t>
      </w:r>
    </w:p>
    <w:p w14:paraId="0CF98268" w14:textId="777B49A1" w:rsidR="00AA3F8E" w:rsidRPr="00AA3F8E" w:rsidRDefault="00A45058" w:rsidP="00AA3F8E">
      <w:pPr>
        <w:tabs>
          <w:tab w:val="left" w:pos="8640"/>
        </w:tabs>
        <w:snapToGrid w:val="0"/>
        <w:spacing w:line="520" w:lineRule="exact"/>
        <w:jc w:val="center"/>
        <w:rPr>
          <w:rFonts w:eastAsia="標楷體"/>
        </w:rPr>
      </w:pPr>
      <w:r w:rsidRPr="00AA3F8E">
        <w:rPr>
          <w:rFonts w:eastAsia="標楷體"/>
        </w:rPr>
        <w:t>(</w:t>
      </w:r>
      <w:r w:rsidR="00AA3F8E" w:rsidRPr="00AA3F8E">
        <w:rPr>
          <w:rFonts w:eastAsia="標楷體"/>
        </w:rPr>
        <w:t>11</w:t>
      </w:r>
      <w:r w:rsidR="00A5025F">
        <w:rPr>
          <w:rFonts w:eastAsia="標楷體" w:hint="eastAsia"/>
        </w:rPr>
        <w:t>4</w:t>
      </w:r>
      <w:r w:rsidR="00AA3F8E" w:rsidRPr="00AA3F8E">
        <w:rPr>
          <w:rFonts w:eastAsia="標楷體"/>
        </w:rPr>
        <w:t>年第</w:t>
      </w:r>
      <w:r w:rsidR="00CA6ACC">
        <w:rPr>
          <w:rFonts w:eastAsia="標楷體" w:hint="eastAsia"/>
        </w:rPr>
        <w:t>3</w:t>
      </w:r>
      <w:r w:rsidR="00EC48EC" w:rsidRPr="00AA3F8E">
        <w:rPr>
          <w:rFonts w:eastAsia="標楷體"/>
        </w:rPr>
        <w:t>篇</w:t>
      </w:r>
      <w:r w:rsidRPr="00AA3F8E">
        <w:rPr>
          <w:rFonts w:eastAsia="標楷體"/>
        </w:rPr>
        <w:t>)</w:t>
      </w:r>
    </w:p>
    <w:p w14:paraId="5B0C8AC0" w14:textId="77777777" w:rsidR="00AA3F8E" w:rsidRPr="00AA3F8E" w:rsidRDefault="00D017FD" w:rsidP="004D356B">
      <w:pPr>
        <w:tabs>
          <w:tab w:val="left" w:pos="8640"/>
        </w:tabs>
        <w:snapToGrid w:val="0"/>
        <w:spacing w:line="32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新竹市警察局會計室</w:t>
      </w:r>
    </w:p>
    <w:p w14:paraId="0B33BFB8" w14:textId="02AE228A" w:rsidR="002A35C5" w:rsidRPr="00AA3F8E" w:rsidRDefault="00A45058" w:rsidP="004D356B">
      <w:pPr>
        <w:tabs>
          <w:tab w:val="left" w:pos="8640"/>
        </w:tabs>
        <w:snapToGrid w:val="0"/>
        <w:spacing w:line="32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1</w:t>
      </w:r>
      <w:r w:rsidR="000A08A1" w:rsidRPr="00AA3F8E">
        <w:rPr>
          <w:rFonts w:eastAsia="標楷體"/>
          <w:sz w:val="20"/>
          <w:szCs w:val="20"/>
        </w:rPr>
        <w:t>1</w:t>
      </w:r>
      <w:r w:rsidR="00A5025F">
        <w:rPr>
          <w:rFonts w:eastAsia="標楷體" w:hint="eastAsia"/>
          <w:sz w:val="20"/>
          <w:szCs w:val="20"/>
        </w:rPr>
        <w:t>4</w:t>
      </w:r>
      <w:r w:rsidRPr="00AA3F8E">
        <w:rPr>
          <w:rFonts w:eastAsia="標楷體"/>
          <w:sz w:val="20"/>
          <w:szCs w:val="20"/>
        </w:rPr>
        <w:t>年</w:t>
      </w:r>
      <w:r w:rsidR="00561DF9">
        <w:rPr>
          <w:rFonts w:eastAsia="標楷體" w:hint="eastAsia"/>
          <w:sz w:val="20"/>
          <w:szCs w:val="20"/>
        </w:rPr>
        <w:t>1</w:t>
      </w:r>
      <w:r w:rsidR="00CA6ACC">
        <w:rPr>
          <w:rFonts w:eastAsia="標楷體" w:hint="eastAsia"/>
          <w:sz w:val="20"/>
          <w:szCs w:val="20"/>
        </w:rPr>
        <w:t>1</w:t>
      </w:r>
      <w:r w:rsidRPr="00AA3F8E">
        <w:rPr>
          <w:rFonts w:eastAsia="標楷體"/>
          <w:sz w:val="20"/>
          <w:szCs w:val="20"/>
        </w:rPr>
        <w:t>月</w:t>
      </w:r>
      <w:r w:rsidR="0091350C">
        <w:rPr>
          <w:rFonts w:eastAsia="標楷體" w:hint="eastAsia"/>
          <w:sz w:val="20"/>
          <w:szCs w:val="20"/>
        </w:rPr>
        <w:t>2</w:t>
      </w:r>
      <w:r w:rsidR="000352AE">
        <w:rPr>
          <w:rFonts w:eastAsia="標楷體"/>
          <w:sz w:val="20"/>
          <w:szCs w:val="20"/>
        </w:rPr>
        <w:t>0</w:t>
      </w:r>
      <w:r w:rsidRPr="00AA3F8E">
        <w:rPr>
          <w:rFonts w:eastAsia="標楷體"/>
          <w:sz w:val="20"/>
          <w:szCs w:val="20"/>
        </w:rPr>
        <w:t>日</w:t>
      </w:r>
    </w:p>
    <w:p w14:paraId="5B4EB2C2" w14:textId="0C19017D" w:rsidR="002A35C5" w:rsidRPr="00F21DE1" w:rsidRDefault="00F21DE1" w:rsidP="002F095F">
      <w:pPr>
        <w:tabs>
          <w:tab w:val="left" w:pos="7920"/>
        </w:tabs>
        <w:spacing w:beforeLines="50" w:before="180" w:line="520" w:lineRule="exact"/>
        <w:jc w:val="center"/>
        <w:rPr>
          <w:rFonts w:eastAsia="標楷體"/>
          <w:bCs/>
          <w:color w:val="FF0000"/>
          <w:sz w:val="32"/>
          <w:szCs w:val="32"/>
        </w:rPr>
      </w:pPr>
      <w:r w:rsidRPr="00F21DE1">
        <w:rPr>
          <w:rFonts w:eastAsia="標楷體" w:hint="eastAsia"/>
          <w:bCs/>
          <w:color w:val="FF0000"/>
          <w:sz w:val="32"/>
          <w:szCs w:val="32"/>
        </w:rPr>
        <w:t>新竹市</w:t>
      </w:r>
      <w:r w:rsidR="002A35C5" w:rsidRPr="00F21DE1">
        <w:rPr>
          <w:rFonts w:eastAsia="標楷體"/>
          <w:bCs/>
          <w:color w:val="FF0000"/>
          <w:sz w:val="32"/>
          <w:szCs w:val="32"/>
        </w:rPr>
        <w:t>1</w:t>
      </w:r>
      <w:r w:rsidR="001370C2" w:rsidRPr="00F21DE1">
        <w:rPr>
          <w:rFonts w:eastAsia="標楷體"/>
          <w:bCs/>
          <w:color w:val="FF0000"/>
          <w:sz w:val="32"/>
          <w:szCs w:val="32"/>
        </w:rPr>
        <w:t>1</w:t>
      </w:r>
      <w:r w:rsidR="00561DF9">
        <w:rPr>
          <w:rFonts w:eastAsia="標楷體" w:hint="eastAsia"/>
          <w:bCs/>
          <w:color w:val="FF0000"/>
          <w:sz w:val="32"/>
          <w:szCs w:val="32"/>
        </w:rPr>
        <w:t>4</w:t>
      </w:r>
      <w:r w:rsidR="002A35C5" w:rsidRPr="00F21DE1">
        <w:rPr>
          <w:rFonts w:eastAsia="標楷體"/>
          <w:bCs/>
          <w:color w:val="FF0000"/>
          <w:sz w:val="32"/>
          <w:szCs w:val="32"/>
        </w:rPr>
        <w:t>年</w:t>
      </w:r>
      <w:r w:rsidR="00561DF9">
        <w:rPr>
          <w:rFonts w:eastAsia="標楷體" w:hint="eastAsia"/>
          <w:bCs/>
          <w:color w:val="FF0000"/>
          <w:sz w:val="32"/>
          <w:szCs w:val="32"/>
        </w:rPr>
        <w:t>1</w:t>
      </w:r>
      <w:r w:rsidR="00561DF9">
        <w:rPr>
          <w:rFonts w:eastAsia="標楷體" w:hint="eastAsia"/>
          <w:bCs/>
          <w:color w:val="FF0000"/>
          <w:sz w:val="32"/>
          <w:szCs w:val="32"/>
        </w:rPr>
        <w:t>至</w:t>
      </w:r>
      <w:r w:rsidR="001F3E05">
        <w:rPr>
          <w:rFonts w:eastAsia="標楷體" w:hint="eastAsia"/>
          <w:bCs/>
          <w:color w:val="FF0000"/>
          <w:sz w:val="32"/>
          <w:szCs w:val="32"/>
        </w:rPr>
        <w:t>9</w:t>
      </w:r>
      <w:r w:rsidR="00561DF9">
        <w:rPr>
          <w:rFonts w:eastAsia="標楷體" w:hint="eastAsia"/>
          <w:bCs/>
          <w:color w:val="FF0000"/>
          <w:sz w:val="32"/>
          <w:szCs w:val="32"/>
        </w:rPr>
        <w:t>月</w:t>
      </w:r>
      <w:r w:rsidR="00DC611E">
        <w:rPr>
          <w:rFonts w:eastAsia="標楷體" w:hint="eastAsia"/>
          <w:bCs/>
          <w:color w:val="FF0000"/>
          <w:sz w:val="32"/>
          <w:szCs w:val="32"/>
        </w:rPr>
        <w:t>取締</w:t>
      </w:r>
      <w:r w:rsidR="00CA6ACC">
        <w:rPr>
          <w:rFonts w:eastAsia="標楷體" w:hint="eastAsia"/>
          <w:bCs/>
          <w:color w:val="FF0000"/>
          <w:sz w:val="32"/>
          <w:szCs w:val="32"/>
        </w:rPr>
        <w:t>酒後駕車</w:t>
      </w:r>
      <w:r w:rsidR="00247E9E">
        <w:rPr>
          <w:rFonts w:eastAsia="標楷體" w:hint="eastAsia"/>
          <w:bCs/>
          <w:color w:val="FF0000"/>
          <w:sz w:val="32"/>
          <w:szCs w:val="32"/>
        </w:rPr>
        <w:t>概況</w:t>
      </w:r>
    </w:p>
    <w:p w14:paraId="523DABA0" w14:textId="1810DC79" w:rsidR="00DC611E" w:rsidRDefault="00DC611E" w:rsidP="005A291C">
      <w:pPr>
        <w:numPr>
          <w:ilvl w:val="0"/>
          <w:numId w:val="2"/>
        </w:numPr>
        <w:spacing w:beforeLines="100" w:before="36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DC611E">
        <w:rPr>
          <w:rFonts w:eastAsia="標楷體" w:hint="eastAsia"/>
          <w:b/>
          <w:color w:val="0000FF"/>
          <w:sz w:val="26"/>
          <w:szCs w:val="26"/>
        </w:rPr>
        <w:t>11</w:t>
      </w:r>
      <w:r>
        <w:rPr>
          <w:rFonts w:eastAsia="標楷體" w:hint="eastAsia"/>
          <w:b/>
          <w:color w:val="0000FF"/>
          <w:sz w:val="26"/>
          <w:szCs w:val="26"/>
        </w:rPr>
        <w:t>4</w:t>
      </w:r>
      <w:r w:rsidRPr="00DC611E">
        <w:rPr>
          <w:rFonts w:eastAsia="標楷體" w:hint="eastAsia"/>
          <w:b/>
          <w:color w:val="0000FF"/>
          <w:sz w:val="26"/>
          <w:szCs w:val="26"/>
        </w:rPr>
        <w:t>年</w:t>
      </w:r>
      <w:r>
        <w:rPr>
          <w:rFonts w:eastAsia="標楷體" w:hint="eastAsia"/>
          <w:b/>
          <w:color w:val="0000FF"/>
          <w:sz w:val="26"/>
          <w:szCs w:val="26"/>
        </w:rPr>
        <w:t>截至</w:t>
      </w:r>
      <w:r>
        <w:rPr>
          <w:rFonts w:eastAsia="標楷體" w:hint="eastAsia"/>
          <w:b/>
          <w:color w:val="0000FF"/>
          <w:sz w:val="26"/>
          <w:szCs w:val="26"/>
        </w:rPr>
        <w:t>7</w:t>
      </w:r>
      <w:r>
        <w:rPr>
          <w:rFonts w:eastAsia="標楷體" w:hint="eastAsia"/>
          <w:b/>
          <w:color w:val="0000FF"/>
          <w:sz w:val="26"/>
          <w:szCs w:val="26"/>
        </w:rPr>
        <w:t>月底本市共發生</w:t>
      </w:r>
      <w:r>
        <w:rPr>
          <w:rFonts w:eastAsia="標楷體" w:hint="eastAsia"/>
          <w:b/>
          <w:color w:val="0000FF"/>
          <w:sz w:val="26"/>
          <w:szCs w:val="26"/>
        </w:rPr>
        <w:t>55</w:t>
      </w:r>
      <w:r>
        <w:rPr>
          <w:rFonts w:eastAsia="標楷體" w:hint="eastAsia"/>
          <w:b/>
          <w:color w:val="0000FF"/>
          <w:sz w:val="26"/>
          <w:szCs w:val="26"/>
        </w:rPr>
        <w:t>件</w:t>
      </w:r>
      <w:r w:rsidRPr="00DC611E">
        <w:rPr>
          <w:rFonts w:eastAsia="標楷體" w:hint="eastAsia"/>
          <w:b/>
          <w:color w:val="0000FF"/>
          <w:sz w:val="26"/>
          <w:szCs w:val="26"/>
        </w:rPr>
        <w:t>酒後駕車</w:t>
      </w:r>
      <w:r>
        <w:rPr>
          <w:rFonts w:eastAsia="標楷體" w:hint="eastAsia"/>
          <w:b/>
          <w:color w:val="0000FF"/>
          <w:sz w:val="26"/>
          <w:szCs w:val="26"/>
        </w:rPr>
        <w:t>事故，造成</w:t>
      </w:r>
      <w:r>
        <w:rPr>
          <w:rFonts w:eastAsia="標楷體" w:hint="eastAsia"/>
          <w:b/>
          <w:color w:val="0000FF"/>
          <w:sz w:val="26"/>
          <w:szCs w:val="26"/>
        </w:rPr>
        <w:t>72</w:t>
      </w:r>
      <w:r>
        <w:rPr>
          <w:rFonts w:eastAsia="標楷體" w:hint="eastAsia"/>
          <w:b/>
          <w:color w:val="0000FF"/>
          <w:sz w:val="26"/>
          <w:szCs w:val="26"/>
        </w:rPr>
        <w:t>人受傷、</w:t>
      </w:r>
      <w:r>
        <w:rPr>
          <w:rFonts w:eastAsia="標楷體" w:hint="eastAsia"/>
          <w:b/>
          <w:color w:val="0000FF"/>
          <w:sz w:val="26"/>
          <w:szCs w:val="26"/>
        </w:rPr>
        <w:t>3</w:t>
      </w:r>
      <w:r w:rsidRPr="00DC611E">
        <w:rPr>
          <w:rFonts w:eastAsia="標楷體" w:hint="eastAsia"/>
          <w:b/>
          <w:color w:val="0000FF"/>
          <w:sz w:val="26"/>
          <w:szCs w:val="26"/>
        </w:rPr>
        <w:t>人死亡</w:t>
      </w:r>
      <w:r>
        <w:rPr>
          <w:rFonts w:eastAsia="標楷體" w:hint="eastAsia"/>
          <w:b/>
          <w:color w:val="0000FF"/>
          <w:sz w:val="26"/>
          <w:szCs w:val="26"/>
        </w:rPr>
        <w:t>(</w:t>
      </w:r>
      <w:r w:rsidRPr="00DC611E">
        <w:rPr>
          <w:rFonts w:eastAsia="標楷體" w:hint="eastAsia"/>
          <w:b/>
          <w:color w:val="0000FF"/>
          <w:sz w:val="26"/>
          <w:szCs w:val="26"/>
        </w:rPr>
        <w:t>30</w:t>
      </w:r>
      <w:r w:rsidRPr="00DC611E">
        <w:rPr>
          <w:rFonts w:eastAsia="標楷體" w:hint="eastAsia"/>
          <w:b/>
          <w:color w:val="0000FF"/>
          <w:sz w:val="26"/>
          <w:szCs w:val="26"/>
        </w:rPr>
        <w:t>日內</w:t>
      </w:r>
      <w:r>
        <w:rPr>
          <w:rFonts w:eastAsia="標楷體" w:hint="eastAsia"/>
          <w:b/>
          <w:color w:val="0000FF"/>
          <w:sz w:val="26"/>
          <w:szCs w:val="26"/>
        </w:rPr>
        <w:t>)</w:t>
      </w:r>
      <w:r w:rsidRPr="00DC611E">
        <w:rPr>
          <w:rFonts w:eastAsia="標楷體" w:hint="eastAsia"/>
          <w:b/>
          <w:color w:val="0000FF"/>
          <w:sz w:val="26"/>
          <w:szCs w:val="26"/>
        </w:rPr>
        <w:t>，分別較</w:t>
      </w:r>
      <w:r>
        <w:rPr>
          <w:rFonts w:eastAsia="標楷體" w:hint="eastAsia"/>
          <w:b/>
          <w:color w:val="0000FF"/>
          <w:sz w:val="26"/>
          <w:szCs w:val="26"/>
        </w:rPr>
        <w:t>上年同期</w:t>
      </w:r>
      <w:r>
        <w:rPr>
          <w:rFonts w:eastAsia="標楷體" w:hint="eastAsia"/>
          <w:b/>
          <w:color w:val="0000FF"/>
          <w:sz w:val="26"/>
          <w:szCs w:val="26"/>
        </w:rPr>
        <w:t>(</w:t>
      </w:r>
      <w:r w:rsidR="001B784D">
        <w:rPr>
          <w:rFonts w:eastAsia="標楷體" w:hint="eastAsia"/>
          <w:b/>
          <w:color w:val="0000FF"/>
          <w:sz w:val="26"/>
          <w:szCs w:val="26"/>
        </w:rPr>
        <w:t>113</w:t>
      </w:r>
      <w:r w:rsidR="001B784D">
        <w:rPr>
          <w:rFonts w:eastAsia="標楷體" w:hint="eastAsia"/>
          <w:b/>
          <w:color w:val="0000FF"/>
          <w:sz w:val="26"/>
          <w:szCs w:val="26"/>
        </w:rPr>
        <w:t>年</w:t>
      </w:r>
      <w:r>
        <w:rPr>
          <w:rFonts w:eastAsia="標楷體" w:hint="eastAsia"/>
          <w:b/>
          <w:color w:val="0000FF"/>
          <w:sz w:val="26"/>
          <w:szCs w:val="26"/>
        </w:rPr>
        <w:t>1</w:t>
      </w:r>
      <w:r>
        <w:rPr>
          <w:rFonts w:eastAsia="標楷體" w:hint="eastAsia"/>
          <w:b/>
          <w:color w:val="0000FF"/>
          <w:sz w:val="26"/>
          <w:szCs w:val="26"/>
        </w:rPr>
        <w:t>至</w:t>
      </w:r>
      <w:r>
        <w:rPr>
          <w:rFonts w:eastAsia="標楷體" w:hint="eastAsia"/>
          <w:b/>
          <w:color w:val="0000FF"/>
          <w:sz w:val="26"/>
          <w:szCs w:val="26"/>
        </w:rPr>
        <w:t>7</w:t>
      </w:r>
      <w:r>
        <w:rPr>
          <w:rFonts w:eastAsia="標楷體" w:hint="eastAsia"/>
          <w:b/>
          <w:color w:val="0000FF"/>
          <w:sz w:val="26"/>
          <w:szCs w:val="26"/>
        </w:rPr>
        <w:t>月</w:t>
      </w:r>
      <w:r>
        <w:rPr>
          <w:rFonts w:eastAsia="標楷體" w:hint="eastAsia"/>
          <w:b/>
          <w:color w:val="0000FF"/>
          <w:sz w:val="26"/>
          <w:szCs w:val="26"/>
        </w:rPr>
        <w:t>)</w:t>
      </w:r>
      <w:r>
        <w:rPr>
          <w:rFonts w:eastAsia="標楷體" w:hint="eastAsia"/>
          <w:b/>
          <w:color w:val="0000FF"/>
          <w:sz w:val="26"/>
          <w:szCs w:val="26"/>
        </w:rPr>
        <w:t>減少</w:t>
      </w:r>
      <w:r>
        <w:rPr>
          <w:rFonts w:eastAsia="標楷體" w:hint="eastAsia"/>
          <w:b/>
          <w:color w:val="0000FF"/>
          <w:sz w:val="26"/>
          <w:szCs w:val="26"/>
        </w:rPr>
        <w:t>19</w:t>
      </w:r>
      <w:r>
        <w:rPr>
          <w:rFonts w:eastAsia="標楷體" w:hint="eastAsia"/>
          <w:b/>
          <w:color w:val="0000FF"/>
          <w:sz w:val="26"/>
          <w:szCs w:val="26"/>
        </w:rPr>
        <w:t>件</w:t>
      </w:r>
      <w:r>
        <w:rPr>
          <w:rFonts w:eastAsia="標楷體" w:hint="eastAsia"/>
          <w:b/>
          <w:color w:val="0000FF"/>
          <w:sz w:val="26"/>
          <w:szCs w:val="26"/>
        </w:rPr>
        <w:t>(-25.68%)</w:t>
      </w:r>
      <w:r>
        <w:rPr>
          <w:rFonts w:eastAsia="標楷體" w:hint="eastAsia"/>
          <w:b/>
          <w:color w:val="0000FF"/>
          <w:sz w:val="26"/>
          <w:szCs w:val="26"/>
        </w:rPr>
        <w:t>，受傷減少</w:t>
      </w:r>
      <w:r>
        <w:rPr>
          <w:rFonts w:eastAsia="標楷體" w:hint="eastAsia"/>
          <w:b/>
          <w:color w:val="0000FF"/>
          <w:sz w:val="26"/>
          <w:szCs w:val="26"/>
        </w:rPr>
        <w:t>17</w:t>
      </w:r>
      <w:r>
        <w:rPr>
          <w:rFonts w:eastAsia="標楷體" w:hint="eastAsia"/>
          <w:b/>
          <w:color w:val="0000FF"/>
          <w:sz w:val="26"/>
          <w:szCs w:val="26"/>
        </w:rPr>
        <w:t>人</w:t>
      </w:r>
      <w:r>
        <w:rPr>
          <w:rFonts w:eastAsia="標楷體" w:hint="eastAsia"/>
          <w:b/>
          <w:color w:val="0000FF"/>
          <w:sz w:val="26"/>
          <w:szCs w:val="26"/>
        </w:rPr>
        <w:t>(-19.10%)</w:t>
      </w:r>
      <w:r>
        <w:rPr>
          <w:rFonts w:eastAsia="標楷體" w:hint="eastAsia"/>
          <w:b/>
          <w:color w:val="0000FF"/>
          <w:sz w:val="26"/>
          <w:szCs w:val="26"/>
        </w:rPr>
        <w:t>及</w:t>
      </w:r>
      <w:r w:rsidRPr="00DC611E">
        <w:rPr>
          <w:rFonts w:eastAsia="標楷體" w:hint="eastAsia"/>
          <w:b/>
          <w:color w:val="0000FF"/>
          <w:sz w:val="26"/>
          <w:szCs w:val="26"/>
        </w:rPr>
        <w:t>死亡減少</w:t>
      </w:r>
      <w:r w:rsidRPr="00DC611E">
        <w:rPr>
          <w:rFonts w:eastAsia="標楷體" w:hint="eastAsia"/>
          <w:b/>
          <w:color w:val="0000FF"/>
          <w:sz w:val="26"/>
          <w:szCs w:val="26"/>
        </w:rPr>
        <w:t>1</w:t>
      </w:r>
      <w:r w:rsidRPr="00DC611E">
        <w:rPr>
          <w:rFonts w:eastAsia="標楷體" w:hint="eastAsia"/>
          <w:b/>
          <w:color w:val="0000FF"/>
          <w:sz w:val="26"/>
          <w:szCs w:val="26"/>
        </w:rPr>
        <w:t>人</w:t>
      </w:r>
      <w:r w:rsidR="00D249EC">
        <w:rPr>
          <w:rFonts w:eastAsia="標楷體" w:hint="eastAsia"/>
          <w:b/>
          <w:color w:val="0000FF"/>
          <w:sz w:val="26"/>
          <w:szCs w:val="26"/>
        </w:rPr>
        <w:t>(</w:t>
      </w:r>
      <w:r w:rsidRPr="00DC611E">
        <w:rPr>
          <w:rFonts w:eastAsia="標楷體" w:hint="eastAsia"/>
          <w:b/>
          <w:color w:val="0000FF"/>
          <w:sz w:val="26"/>
          <w:szCs w:val="26"/>
        </w:rPr>
        <w:t>-</w:t>
      </w:r>
      <w:r w:rsidR="00D249EC">
        <w:rPr>
          <w:rFonts w:eastAsia="標楷體" w:hint="eastAsia"/>
          <w:b/>
          <w:color w:val="0000FF"/>
          <w:sz w:val="26"/>
          <w:szCs w:val="26"/>
        </w:rPr>
        <w:t>25</w:t>
      </w:r>
      <w:r w:rsidRPr="00DC611E">
        <w:rPr>
          <w:rFonts w:eastAsia="標楷體" w:hint="eastAsia"/>
          <w:b/>
          <w:color w:val="0000FF"/>
          <w:sz w:val="26"/>
          <w:szCs w:val="26"/>
        </w:rPr>
        <w:t>.</w:t>
      </w:r>
      <w:r w:rsidR="00D249EC">
        <w:rPr>
          <w:rFonts w:eastAsia="標楷體" w:hint="eastAsia"/>
          <w:b/>
          <w:color w:val="0000FF"/>
          <w:sz w:val="26"/>
          <w:szCs w:val="26"/>
        </w:rPr>
        <w:t>00%)</w:t>
      </w:r>
      <w:r w:rsidR="00D249EC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21DEB456" w14:textId="77777777" w:rsidR="00D55032" w:rsidRDefault="00D249EC" w:rsidP="0070494D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D249EC">
        <w:rPr>
          <w:rFonts w:eastAsia="標楷體" w:hint="eastAsia"/>
          <w:b/>
          <w:color w:val="0000FF"/>
          <w:sz w:val="26"/>
          <w:szCs w:val="26"/>
        </w:rPr>
        <w:t>114</w:t>
      </w:r>
      <w:r w:rsidRPr="00D249EC">
        <w:rPr>
          <w:rFonts w:eastAsia="標楷體" w:hint="eastAsia"/>
          <w:b/>
          <w:color w:val="0000FF"/>
          <w:sz w:val="26"/>
          <w:szCs w:val="26"/>
        </w:rPr>
        <w:t>年截至</w:t>
      </w:r>
      <w:r w:rsidR="002B473C">
        <w:rPr>
          <w:rFonts w:eastAsia="標楷體" w:hint="eastAsia"/>
          <w:b/>
          <w:color w:val="0000FF"/>
          <w:sz w:val="26"/>
          <w:szCs w:val="26"/>
        </w:rPr>
        <w:t>9</w:t>
      </w:r>
      <w:r w:rsidRPr="00D249EC">
        <w:rPr>
          <w:rFonts w:eastAsia="標楷體" w:hint="eastAsia"/>
          <w:b/>
          <w:color w:val="0000FF"/>
          <w:sz w:val="26"/>
          <w:szCs w:val="26"/>
        </w:rPr>
        <w:t>月底取締酒後駕車違規</w:t>
      </w:r>
      <w:r w:rsidR="002B473C">
        <w:rPr>
          <w:rFonts w:eastAsia="標楷體" w:hint="eastAsia"/>
          <w:b/>
          <w:color w:val="0000FF"/>
          <w:sz w:val="26"/>
          <w:szCs w:val="26"/>
        </w:rPr>
        <w:t>共</w:t>
      </w:r>
      <w:r w:rsidR="002B473C">
        <w:rPr>
          <w:rFonts w:eastAsia="標楷體" w:hint="eastAsia"/>
          <w:b/>
          <w:color w:val="0000FF"/>
          <w:sz w:val="26"/>
          <w:szCs w:val="26"/>
        </w:rPr>
        <w:t>477</w:t>
      </w:r>
      <w:r w:rsidR="002B473C">
        <w:rPr>
          <w:rFonts w:eastAsia="標楷體" w:hint="eastAsia"/>
          <w:b/>
          <w:color w:val="0000FF"/>
          <w:sz w:val="26"/>
          <w:szCs w:val="26"/>
        </w:rPr>
        <w:t>件</w:t>
      </w:r>
      <w:r w:rsidRPr="00D249EC">
        <w:rPr>
          <w:rFonts w:eastAsia="標楷體" w:hint="eastAsia"/>
          <w:b/>
          <w:color w:val="0000FF"/>
          <w:sz w:val="26"/>
          <w:szCs w:val="26"/>
        </w:rPr>
        <w:t>，</w:t>
      </w:r>
      <w:r w:rsidR="002B473C">
        <w:rPr>
          <w:rFonts w:eastAsia="標楷體" w:hint="eastAsia"/>
          <w:b/>
          <w:color w:val="0000FF"/>
          <w:sz w:val="26"/>
          <w:szCs w:val="26"/>
        </w:rPr>
        <w:t>其中</w:t>
      </w:r>
      <w:r w:rsidRPr="00D249EC">
        <w:rPr>
          <w:rFonts w:eastAsia="標楷體" w:hint="eastAsia"/>
          <w:b/>
          <w:color w:val="0000FF"/>
          <w:sz w:val="26"/>
          <w:szCs w:val="26"/>
        </w:rPr>
        <w:t>汽車</w:t>
      </w:r>
      <w:r w:rsidR="002B473C">
        <w:rPr>
          <w:rFonts w:eastAsia="標楷體" w:hint="eastAsia"/>
          <w:b/>
          <w:color w:val="0000FF"/>
          <w:sz w:val="26"/>
          <w:szCs w:val="26"/>
        </w:rPr>
        <w:t>184</w:t>
      </w:r>
      <w:r w:rsidR="002B473C">
        <w:rPr>
          <w:rFonts w:eastAsia="標楷體" w:hint="eastAsia"/>
          <w:b/>
          <w:color w:val="0000FF"/>
          <w:sz w:val="26"/>
          <w:szCs w:val="26"/>
        </w:rPr>
        <w:t>件</w:t>
      </w:r>
      <w:r w:rsidR="002B473C">
        <w:rPr>
          <w:rFonts w:eastAsia="標楷體" w:hint="eastAsia"/>
          <w:b/>
          <w:color w:val="0000FF"/>
          <w:sz w:val="26"/>
          <w:szCs w:val="26"/>
        </w:rPr>
        <w:t>(</w:t>
      </w:r>
      <w:r w:rsidRPr="00D249EC">
        <w:rPr>
          <w:rFonts w:eastAsia="標楷體" w:hint="eastAsia"/>
          <w:b/>
          <w:color w:val="0000FF"/>
          <w:sz w:val="26"/>
          <w:szCs w:val="26"/>
        </w:rPr>
        <w:t>占</w:t>
      </w:r>
      <w:r w:rsidR="002B473C">
        <w:rPr>
          <w:rFonts w:eastAsia="標楷體" w:hint="eastAsia"/>
          <w:b/>
          <w:color w:val="0000FF"/>
          <w:sz w:val="26"/>
          <w:szCs w:val="26"/>
        </w:rPr>
        <w:t>38.57%)</w:t>
      </w:r>
      <w:r w:rsidR="002B473C">
        <w:rPr>
          <w:rFonts w:eastAsia="標楷體" w:hint="eastAsia"/>
          <w:b/>
          <w:color w:val="0000FF"/>
          <w:sz w:val="26"/>
          <w:szCs w:val="26"/>
        </w:rPr>
        <w:t>、</w:t>
      </w:r>
      <w:r w:rsidRPr="00D249EC">
        <w:rPr>
          <w:rFonts w:eastAsia="標楷體" w:hint="eastAsia"/>
          <w:b/>
          <w:color w:val="0000FF"/>
          <w:sz w:val="26"/>
          <w:szCs w:val="26"/>
        </w:rPr>
        <w:t>機車</w:t>
      </w:r>
      <w:r w:rsidR="002B473C">
        <w:rPr>
          <w:rFonts w:eastAsia="標楷體" w:hint="eastAsia"/>
          <w:b/>
          <w:color w:val="0000FF"/>
          <w:sz w:val="26"/>
          <w:szCs w:val="26"/>
        </w:rPr>
        <w:t>292</w:t>
      </w:r>
      <w:r w:rsidR="002B473C">
        <w:rPr>
          <w:rFonts w:eastAsia="標楷體" w:hint="eastAsia"/>
          <w:b/>
          <w:color w:val="0000FF"/>
          <w:sz w:val="26"/>
          <w:szCs w:val="26"/>
        </w:rPr>
        <w:t>件</w:t>
      </w:r>
      <w:r w:rsidR="002B473C">
        <w:rPr>
          <w:rFonts w:eastAsia="標楷體" w:hint="eastAsia"/>
          <w:b/>
          <w:color w:val="0000FF"/>
          <w:sz w:val="26"/>
          <w:szCs w:val="26"/>
        </w:rPr>
        <w:t>(</w:t>
      </w:r>
      <w:r w:rsidRPr="00D249EC">
        <w:rPr>
          <w:rFonts w:eastAsia="標楷體" w:hint="eastAsia"/>
          <w:b/>
          <w:color w:val="0000FF"/>
          <w:sz w:val="26"/>
          <w:szCs w:val="26"/>
        </w:rPr>
        <w:t>占</w:t>
      </w:r>
      <w:r w:rsidRPr="00D249EC">
        <w:rPr>
          <w:rFonts w:eastAsia="標楷體" w:hint="eastAsia"/>
          <w:b/>
          <w:color w:val="0000FF"/>
          <w:sz w:val="26"/>
          <w:szCs w:val="26"/>
        </w:rPr>
        <w:t>6</w:t>
      </w:r>
      <w:r w:rsidR="002B473C">
        <w:rPr>
          <w:rFonts w:eastAsia="標楷體" w:hint="eastAsia"/>
          <w:b/>
          <w:color w:val="0000FF"/>
          <w:sz w:val="26"/>
          <w:szCs w:val="26"/>
        </w:rPr>
        <w:t>1.22%)</w:t>
      </w:r>
      <w:r w:rsidR="002B473C">
        <w:rPr>
          <w:rFonts w:eastAsia="標楷體" w:hint="eastAsia"/>
          <w:b/>
          <w:color w:val="0000FF"/>
          <w:sz w:val="26"/>
          <w:szCs w:val="26"/>
        </w:rPr>
        <w:t>、動力機械</w:t>
      </w:r>
      <w:r w:rsidR="002B473C">
        <w:rPr>
          <w:rFonts w:eastAsia="標楷體" w:hint="eastAsia"/>
          <w:b/>
          <w:color w:val="0000FF"/>
          <w:sz w:val="26"/>
          <w:szCs w:val="26"/>
        </w:rPr>
        <w:t>1</w:t>
      </w:r>
      <w:r w:rsidR="002B473C">
        <w:rPr>
          <w:rFonts w:eastAsia="標楷體" w:hint="eastAsia"/>
          <w:b/>
          <w:color w:val="0000FF"/>
          <w:sz w:val="26"/>
          <w:szCs w:val="26"/>
        </w:rPr>
        <w:t>件</w:t>
      </w:r>
      <w:r w:rsidR="002B473C">
        <w:rPr>
          <w:rFonts w:eastAsia="標楷體" w:hint="eastAsia"/>
          <w:b/>
          <w:color w:val="0000FF"/>
          <w:sz w:val="26"/>
          <w:szCs w:val="26"/>
        </w:rPr>
        <w:t>(</w:t>
      </w:r>
      <w:r w:rsidR="002B473C">
        <w:rPr>
          <w:rFonts w:eastAsia="標楷體" w:hint="eastAsia"/>
          <w:b/>
          <w:color w:val="0000FF"/>
          <w:sz w:val="26"/>
          <w:szCs w:val="26"/>
        </w:rPr>
        <w:t>占</w:t>
      </w:r>
      <w:r w:rsidR="002B473C">
        <w:rPr>
          <w:rFonts w:eastAsia="標楷體" w:hint="eastAsia"/>
          <w:b/>
          <w:color w:val="0000FF"/>
          <w:sz w:val="26"/>
          <w:szCs w:val="26"/>
        </w:rPr>
        <w:t>0.21%)</w:t>
      </w:r>
      <w:r w:rsidRPr="00D249EC">
        <w:rPr>
          <w:rFonts w:eastAsia="標楷體" w:hint="eastAsia"/>
          <w:b/>
          <w:color w:val="0000FF"/>
          <w:sz w:val="26"/>
          <w:szCs w:val="26"/>
        </w:rPr>
        <w:t>；「酒駕拒檢拒測」</w:t>
      </w:r>
      <w:r w:rsidR="002B473C">
        <w:rPr>
          <w:rFonts w:eastAsia="標楷體" w:hint="eastAsia"/>
          <w:b/>
          <w:color w:val="0000FF"/>
          <w:sz w:val="26"/>
          <w:szCs w:val="26"/>
        </w:rPr>
        <w:t>共</w:t>
      </w:r>
      <w:r w:rsidR="002B473C">
        <w:rPr>
          <w:rFonts w:eastAsia="標楷體" w:hint="eastAsia"/>
          <w:b/>
          <w:color w:val="0000FF"/>
          <w:sz w:val="26"/>
          <w:szCs w:val="26"/>
        </w:rPr>
        <w:t>5</w:t>
      </w:r>
      <w:r w:rsidR="00CF1CAC">
        <w:rPr>
          <w:rFonts w:eastAsia="標楷體" w:hint="eastAsia"/>
          <w:b/>
          <w:color w:val="0000FF"/>
          <w:sz w:val="26"/>
          <w:szCs w:val="26"/>
        </w:rPr>
        <w:t>5</w:t>
      </w:r>
      <w:r w:rsidR="002B473C">
        <w:rPr>
          <w:rFonts w:eastAsia="標楷體" w:hint="eastAsia"/>
          <w:b/>
          <w:color w:val="0000FF"/>
          <w:sz w:val="26"/>
          <w:szCs w:val="26"/>
        </w:rPr>
        <w:t>件，</w:t>
      </w:r>
      <w:r w:rsidRPr="00D249EC">
        <w:rPr>
          <w:rFonts w:eastAsia="標楷體" w:hint="eastAsia"/>
          <w:b/>
          <w:color w:val="0000FF"/>
          <w:sz w:val="26"/>
          <w:szCs w:val="26"/>
        </w:rPr>
        <w:t>占</w:t>
      </w:r>
      <w:r w:rsidR="00D55032">
        <w:rPr>
          <w:rFonts w:eastAsia="標楷體" w:hint="eastAsia"/>
          <w:b/>
          <w:color w:val="0000FF"/>
          <w:sz w:val="26"/>
          <w:szCs w:val="26"/>
        </w:rPr>
        <w:t>取締件數</w:t>
      </w:r>
      <w:r w:rsidR="002B473C">
        <w:rPr>
          <w:rFonts w:eastAsia="標楷體" w:hint="eastAsia"/>
          <w:b/>
          <w:color w:val="0000FF"/>
          <w:sz w:val="26"/>
          <w:szCs w:val="26"/>
        </w:rPr>
        <w:t>11.</w:t>
      </w:r>
      <w:r w:rsidR="00CF1CAC">
        <w:rPr>
          <w:rFonts w:eastAsia="標楷體" w:hint="eastAsia"/>
          <w:b/>
          <w:color w:val="0000FF"/>
          <w:sz w:val="26"/>
          <w:szCs w:val="26"/>
        </w:rPr>
        <w:t>53</w:t>
      </w:r>
      <w:r w:rsidR="002B473C">
        <w:rPr>
          <w:rFonts w:eastAsia="標楷體" w:hint="eastAsia"/>
          <w:b/>
          <w:color w:val="0000FF"/>
          <w:sz w:val="26"/>
          <w:szCs w:val="26"/>
        </w:rPr>
        <w:t>%</w:t>
      </w:r>
      <w:r w:rsidRPr="00D249EC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1294A264" w14:textId="05BD46E9" w:rsidR="00D55032" w:rsidRPr="00D55032" w:rsidRDefault="00D55032" w:rsidP="0070494D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D55032">
        <w:rPr>
          <w:rFonts w:eastAsia="標楷體" w:hint="eastAsia"/>
          <w:b/>
          <w:color w:val="0000FF"/>
          <w:sz w:val="26"/>
          <w:szCs w:val="26"/>
        </w:rPr>
        <w:t>「酒駕處罰同車乘客」共</w:t>
      </w:r>
      <w:r w:rsidRPr="00D55032">
        <w:rPr>
          <w:rFonts w:eastAsia="標楷體" w:hint="eastAsia"/>
          <w:b/>
          <w:color w:val="0000FF"/>
          <w:sz w:val="26"/>
          <w:szCs w:val="26"/>
        </w:rPr>
        <w:t>41</w:t>
      </w:r>
      <w:r w:rsidRPr="00D55032">
        <w:rPr>
          <w:rFonts w:eastAsia="標楷體" w:hint="eastAsia"/>
          <w:b/>
          <w:color w:val="0000FF"/>
          <w:sz w:val="26"/>
          <w:szCs w:val="26"/>
        </w:rPr>
        <w:t>件，較上年同期增加</w:t>
      </w:r>
      <w:r w:rsidRPr="00D55032">
        <w:rPr>
          <w:rFonts w:eastAsia="標楷體" w:hint="eastAsia"/>
          <w:b/>
          <w:color w:val="0000FF"/>
          <w:sz w:val="26"/>
          <w:szCs w:val="26"/>
        </w:rPr>
        <w:t>18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(+78.26%)</w:t>
      </w:r>
      <w:r w:rsidRPr="00D55032">
        <w:rPr>
          <w:rFonts w:eastAsia="標楷體" w:hint="eastAsia"/>
          <w:b/>
          <w:color w:val="0000FF"/>
          <w:sz w:val="26"/>
          <w:szCs w:val="26"/>
        </w:rPr>
        <w:t>，其中汽車</w:t>
      </w:r>
      <w:r w:rsidRPr="00D55032">
        <w:rPr>
          <w:rFonts w:eastAsia="標楷體" w:hint="eastAsia"/>
          <w:b/>
          <w:color w:val="0000FF"/>
          <w:sz w:val="26"/>
          <w:szCs w:val="26"/>
        </w:rPr>
        <w:t>32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</w:t>
      </w:r>
      <w:r w:rsidRPr="00D55032">
        <w:rPr>
          <w:rFonts w:eastAsia="標楷體" w:hint="eastAsia"/>
          <w:b/>
          <w:color w:val="0000FF"/>
          <w:sz w:val="26"/>
          <w:szCs w:val="26"/>
        </w:rPr>
        <w:t>占</w:t>
      </w:r>
      <w:r w:rsidRPr="00D55032">
        <w:rPr>
          <w:rFonts w:eastAsia="標楷體" w:hint="eastAsia"/>
          <w:b/>
          <w:color w:val="0000FF"/>
          <w:sz w:val="26"/>
          <w:szCs w:val="26"/>
        </w:rPr>
        <w:t>78.05%)</w:t>
      </w:r>
      <w:r w:rsidRPr="00D55032">
        <w:rPr>
          <w:rFonts w:eastAsia="標楷體" w:hint="eastAsia"/>
          <w:b/>
          <w:color w:val="0000FF"/>
          <w:sz w:val="26"/>
          <w:szCs w:val="26"/>
        </w:rPr>
        <w:t>，較上年增加</w:t>
      </w:r>
      <w:r w:rsidRPr="00D55032">
        <w:rPr>
          <w:rFonts w:eastAsia="標楷體" w:hint="eastAsia"/>
          <w:b/>
          <w:color w:val="0000FF"/>
          <w:sz w:val="26"/>
          <w:szCs w:val="26"/>
        </w:rPr>
        <w:t>14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(+77.78%)</w:t>
      </w:r>
      <w:r w:rsidRPr="00D55032">
        <w:rPr>
          <w:rFonts w:eastAsia="標楷體" w:hint="eastAsia"/>
          <w:b/>
          <w:color w:val="0000FF"/>
          <w:sz w:val="26"/>
          <w:szCs w:val="26"/>
        </w:rPr>
        <w:t>，機車</w:t>
      </w:r>
      <w:r w:rsidRPr="00D55032">
        <w:rPr>
          <w:rFonts w:eastAsia="標楷體" w:hint="eastAsia"/>
          <w:b/>
          <w:color w:val="0000FF"/>
          <w:sz w:val="26"/>
          <w:szCs w:val="26"/>
        </w:rPr>
        <w:t>9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</w:t>
      </w:r>
      <w:r w:rsidRPr="00D55032">
        <w:rPr>
          <w:rFonts w:eastAsia="標楷體" w:hint="eastAsia"/>
          <w:b/>
          <w:color w:val="0000FF"/>
          <w:sz w:val="26"/>
          <w:szCs w:val="26"/>
        </w:rPr>
        <w:t>占</w:t>
      </w:r>
      <w:r w:rsidRPr="00D55032">
        <w:rPr>
          <w:rFonts w:eastAsia="標楷體" w:hint="eastAsia"/>
          <w:b/>
          <w:color w:val="0000FF"/>
          <w:sz w:val="26"/>
          <w:szCs w:val="26"/>
        </w:rPr>
        <w:t>21.95%)</w:t>
      </w:r>
      <w:r w:rsidRPr="00D55032">
        <w:rPr>
          <w:rFonts w:eastAsia="標楷體" w:hint="eastAsia"/>
          <w:b/>
          <w:color w:val="0000FF"/>
          <w:sz w:val="26"/>
          <w:szCs w:val="26"/>
        </w:rPr>
        <w:t>，較上年增加</w:t>
      </w:r>
      <w:r w:rsidRPr="00D55032">
        <w:rPr>
          <w:rFonts w:eastAsia="標楷體" w:hint="eastAsia"/>
          <w:b/>
          <w:color w:val="0000FF"/>
          <w:sz w:val="26"/>
          <w:szCs w:val="26"/>
        </w:rPr>
        <w:t>4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(+80.00%)</w:t>
      </w:r>
      <w:r>
        <w:rPr>
          <w:rFonts w:eastAsia="標楷體" w:hint="eastAsia"/>
          <w:b/>
          <w:color w:val="0000FF"/>
          <w:sz w:val="26"/>
          <w:szCs w:val="26"/>
        </w:rPr>
        <w:t>；</w:t>
      </w:r>
      <w:r w:rsidR="003C2E85">
        <w:rPr>
          <w:rFonts w:eastAsia="標楷體" w:hint="eastAsia"/>
          <w:b/>
          <w:color w:val="0000FF"/>
          <w:sz w:val="26"/>
          <w:szCs w:val="26"/>
        </w:rPr>
        <w:t>「</w:t>
      </w:r>
      <w:r w:rsidR="003C2E85">
        <w:rPr>
          <w:rFonts w:eastAsia="標楷體" w:hint="eastAsia"/>
          <w:b/>
          <w:color w:val="0000FF"/>
          <w:sz w:val="26"/>
          <w:szCs w:val="26"/>
        </w:rPr>
        <w:t>10</w:t>
      </w:r>
      <w:r w:rsidRPr="00D55032">
        <w:rPr>
          <w:rFonts w:eastAsia="標楷體" w:hint="eastAsia"/>
          <w:b/>
          <w:color w:val="0000FF"/>
          <w:sz w:val="26"/>
          <w:szCs w:val="26"/>
        </w:rPr>
        <w:t>年內</w:t>
      </w:r>
      <w:r w:rsidR="003C2E85">
        <w:rPr>
          <w:rFonts w:eastAsia="標楷體" w:hint="eastAsia"/>
          <w:b/>
          <w:color w:val="0000FF"/>
          <w:sz w:val="26"/>
          <w:szCs w:val="26"/>
        </w:rPr>
        <w:t>2</w:t>
      </w:r>
      <w:r w:rsidRPr="00D55032">
        <w:rPr>
          <w:rFonts w:eastAsia="標楷體" w:hint="eastAsia"/>
          <w:b/>
          <w:color w:val="0000FF"/>
          <w:sz w:val="26"/>
          <w:szCs w:val="26"/>
        </w:rPr>
        <w:t>次以上酒駕者</w:t>
      </w:r>
      <w:r w:rsidR="003C2E85">
        <w:rPr>
          <w:rFonts w:eastAsia="標楷體" w:hint="eastAsia"/>
          <w:b/>
          <w:color w:val="0000FF"/>
          <w:sz w:val="26"/>
          <w:szCs w:val="26"/>
        </w:rPr>
        <w:t>」</w:t>
      </w:r>
      <w:r w:rsidRPr="00D55032">
        <w:rPr>
          <w:rFonts w:eastAsia="標楷體" w:hint="eastAsia"/>
          <w:b/>
          <w:color w:val="0000FF"/>
          <w:sz w:val="26"/>
          <w:szCs w:val="26"/>
        </w:rPr>
        <w:t>共</w:t>
      </w:r>
      <w:r w:rsidRPr="00D55032">
        <w:rPr>
          <w:rFonts w:eastAsia="標楷體" w:hint="eastAsia"/>
          <w:b/>
          <w:color w:val="0000FF"/>
          <w:sz w:val="26"/>
          <w:szCs w:val="26"/>
        </w:rPr>
        <w:t>59</w:t>
      </w:r>
      <w:r w:rsidRPr="00D55032">
        <w:rPr>
          <w:rFonts w:eastAsia="標楷體" w:hint="eastAsia"/>
          <w:b/>
          <w:color w:val="0000FF"/>
          <w:sz w:val="26"/>
          <w:szCs w:val="26"/>
        </w:rPr>
        <w:t>件，較上年同期減少</w:t>
      </w:r>
      <w:r w:rsidRPr="00D55032">
        <w:rPr>
          <w:rFonts w:eastAsia="標楷體" w:hint="eastAsia"/>
          <w:b/>
          <w:color w:val="0000FF"/>
          <w:sz w:val="26"/>
          <w:szCs w:val="26"/>
        </w:rPr>
        <w:t>44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(-42.72%)</w:t>
      </w:r>
      <w:r w:rsidRPr="00D55032">
        <w:rPr>
          <w:rFonts w:eastAsia="標楷體" w:hint="eastAsia"/>
          <w:b/>
          <w:color w:val="0000FF"/>
          <w:sz w:val="26"/>
          <w:szCs w:val="26"/>
        </w:rPr>
        <w:t>，其中汽車</w:t>
      </w:r>
      <w:r w:rsidRPr="00D55032">
        <w:rPr>
          <w:rFonts w:eastAsia="標楷體" w:hint="eastAsia"/>
          <w:b/>
          <w:color w:val="0000FF"/>
          <w:sz w:val="26"/>
          <w:szCs w:val="26"/>
        </w:rPr>
        <w:t>21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</w:t>
      </w:r>
      <w:r w:rsidRPr="00D55032">
        <w:rPr>
          <w:rFonts w:eastAsia="標楷體" w:hint="eastAsia"/>
          <w:b/>
          <w:color w:val="0000FF"/>
          <w:sz w:val="26"/>
          <w:szCs w:val="26"/>
        </w:rPr>
        <w:t>占</w:t>
      </w:r>
      <w:r w:rsidRPr="00D55032">
        <w:rPr>
          <w:rFonts w:eastAsia="標楷體" w:hint="eastAsia"/>
          <w:b/>
          <w:color w:val="0000FF"/>
          <w:sz w:val="26"/>
          <w:szCs w:val="26"/>
        </w:rPr>
        <w:t>35.59%)</w:t>
      </w:r>
      <w:r w:rsidR="003C2E85">
        <w:rPr>
          <w:rFonts w:eastAsia="標楷體" w:hint="eastAsia"/>
          <w:b/>
          <w:color w:val="0000FF"/>
          <w:sz w:val="26"/>
          <w:szCs w:val="26"/>
        </w:rPr>
        <w:t>、</w:t>
      </w:r>
      <w:r w:rsidRPr="00D55032">
        <w:rPr>
          <w:rFonts w:eastAsia="標楷體" w:hint="eastAsia"/>
          <w:b/>
          <w:color w:val="0000FF"/>
          <w:sz w:val="26"/>
          <w:szCs w:val="26"/>
        </w:rPr>
        <w:t>機車</w:t>
      </w:r>
      <w:r w:rsidRPr="00D55032">
        <w:rPr>
          <w:rFonts w:eastAsia="標楷體" w:hint="eastAsia"/>
          <w:b/>
          <w:color w:val="0000FF"/>
          <w:sz w:val="26"/>
          <w:szCs w:val="26"/>
        </w:rPr>
        <w:t>37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</w:t>
      </w:r>
      <w:r w:rsidRPr="00D55032">
        <w:rPr>
          <w:rFonts w:eastAsia="標楷體" w:hint="eastAsia"/>
          <w:b/>
          <w:color w:val="0000FF"/>
          <w:sz w:val="26"/>
          <w:szCs w:val="26"/>
        </w:rPr>
        <w:t>占</w:t>
      </w:r>
      <w:r w:rsidRPr="00D55032">
        <w:rPr>
          <w:rFonts w:eastAsia="標楷體" w:hint="eastAsia"/>
          <w:b/>
          <w:color w:val="0000FF"/>
          <w:sz w:val="26"/>
          <w:szCs w:val="26"/>
        </w:rPr>
        <w:t>62.71%)</w:t>
      </w:r>
      <w:r w:rsidR="003C2E85">
        <w:rPr>
          <w:rFonts w:eastAsia="標楷體" w:hint="eastAsia"/>
          <w:b/>
          <w:color w:val="0000FF"/>
          <w:sz w:val="26"/>
          <w:szCs w:val="26"/>
        </w:rPr>
        <w:t>、</w:t>
      </w:r>
      <w:r w:rsidRPr="00D55032">
        <w:rPr>
          <w:rFonts w:eastAsia="標楷體" w:hint="eastAsia"/>
          <w:b/>
          <w:color w:val="0000FF"/>
          <w:sz w:val="26"/>
          <w:szCs w:val="26"/>
        </w:rPr>
        <w:t>動力機械</w:t>
      </w:r>
      <w:r w:rsidRPr="00D55032">
        <w:rPr>
          <w:rFonts w:eastAsia="標楷體" w:hint="eastAsia"/>
          <w:b/>
          <w:color w:val="0000FF"/>
          <w:sz w:val="26"/>
          <w:szCs w:val="26"/>
        </w:rPr>
        <w:t>1</w:t>
      </w:r>
      <w:r w:rsidRPr="00D55032">
        <w:rPr>
          <w:rFonts w:eastAsia="標楷體" w:hint="eastAsia"/>
          <w:b/>
          <w:color w:val="0000FF"/>
          <w:sz w:val="26"/>
          <w:szCs w:val="26"/>
        </w:rPr>
        <w:t>件</w:t>
      </w:r>
      <w:r w:rsidRPr="00D55032">
        <w:rPr>
          <w:rFonts w:eastAsia="標楷體" w:hint="eastAsia"/>
          <w:b/>
          <w:color w:val="0000FF"/>
          <w:sz w:val="26"/>
          <w:szCs w:val="26"/>
        </w:rPr>
        <w:t>(</w:t>
      </w:r>
      <w:r w:rsidRPr="00D55032">
        <w:rPr>
          <w:rFonts w:eastAsia="標楷體" w:hint="eastAsia"/>
          <w:b/>
          <w:color w:val="0000FF"/>
          <w:sz w:val="26"/>
          <w:szCs w:val="26"/>
        </w:rPr>
        <w:t>占</w:t>
      </w:r>
      <w:r w:rsidRPr="00D55032">
        <w:rPr>
          <w:rFonts w:eastAsia="標楷體" w:hint="eastAsia"/>
          <w:b/>
          <w:color w:val="0000FF"/>
          <w:sz w:val="26"/>
          <w:szCs w:val="26"/>
        </w:rPr>
        <w:t>1.70%)</w:t>
      </w:r>
      <w:r w:rsidRPr="00D55032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509B8928" w14:textId="5FF9DE9C" w:rsidR="00F222A5" w:rsidRPr="002F095F" w:rsidRDefault="003C2E85" w:rsidP="00BB1E94">
      <w:pPr>
        <w:tabs>
          <w:tab w:val="left" w:pos="7920"/>
        </w:tabs>
        <w:spacing w:beforeLines="100" w:before="360"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政府近年不斷宣導「喝酒不開車，開車不喝酒</w:t>
      </w:r>
      <w:r>
        <w:rPr>
          <w:rFonts w:eastAsia="標楷體" w:hint="eastAsia"/>
          <w:bCs/>
          <w:sz w:val="26"/>
          <w:szCs w:val="26"/>
        </w:rPr>
        <w:t>!</w:t>
      </w:r>
      <w:r>
        <w:rPr>
          <w:rFonts w:eastAsia="標楷體" w:hint="eastAsia"/>
          <w:bCs/>
          <w:sz w:val="26"/>
          <w:szCs w:val="26"/>
        </w:rPr>
        <w:t>」，</w:t>
      </w:r>
      <w:r w:rsidR="004A117A">
        <w:rPr>
          <w:rFonts w:eastAsia="標楷體" w:hint="eastAsia"/>
          <w:bCs/>
          <w:sz w:val="26"/>
          <w:szCs w:val="26"/>
        </w:rPr>
        <w:t>酒駕除了將自身暴露於危險外，更嚴重危害他人生命安全，切勿存僥倖心態釀成悲劇。</w:t>
      </w:r>
      <w:r>
        <w:rPr>
          <w:rFonts w:eastAsia="標楷體" w:hint="eastAsia"/>
          <w:bCs/>
          <w:sz w:val="26"/>
          <w:szCs w:val="26"/>
        </w:rPr>
        <w:t>本</w:t>
      </w:r>
      <w:r w:rsidR="004710F4">
        <w:rPr>
          <w:rFonts w:eastAsia="標楷體" w:hint="eastAsia"/>
          <w:bCs/>
          <w:sz w:val="26"/>
          <w:szCs w:val="26"/>
        </w:rPr>
        <w:t>市警方</w:t>
      </w:r>
      <w:r>
        <w:rPr>
          <w:rFonts w:eastAsia="標楷體" w:hint="eastAsia"/>
          <w:bCs/>
          <w:sz w:val="26"/>
          <w:szCs w:val="26"/>
        </w:rPr>
        <w:t>透過強力執法，</w:t>
      </w:r>
      <w:r w:rsidR="004710F4">
        <w:rPr>
          <w:rFonts w:eastAsia="標楷體" w:hint="eastAsia"/>
          <w:bCs/>
          <w:sz w:val="26"/>
          <w:szCs w:val="26"/>
        </w:rPr>
        <w:t>希望藉此</w:t>
      </w:r>
      <w:r w:rsidRPr="003C2E85">
        <w:rPr>
          <w:rFonts w:eastAsia="標楷體" w:hint="eastAsia"/>
          <w:bCs/>
          <w:sz w:val="26"/>
          <w:szCs w:val="26"/>
        </w:rPr>
        <w:t>消彌酒後駕車的不法行為，</w:t>
      </w:r>
      <w:r w:rsidR="004710F4">
        <w:rPr>
          <w:rFonts w:eastAsia="標楷體" w:hint="eastAsia"/>
          <w:bCs/>
          <w:sz w:val="26"/>
          <w:szCs w:val="26"/>
        </w:rPr>
        <w:t>同時針對酒駕連坐處罰、酒駕再犯等違規情事亦加強取締</w:t>
      </w:r>
      <w:r w:rsidR="004A117A">
        <w:rPr>
          <w:rFonts w:eastAsia="標楷體" w:hint="eastAsia"/>
          <w:bCs/>
          <w:sz w:val="26"/>
          <w:szCs w:val="26"/>
        </w:rPr>
        <w:t>，</w:t>
      </w:r>
      <w:r w:rsidR="00F222A5" w:rsidRPr="00F222A5">
        <w:rPr>
          <w:rFonts w:eastAsia="標楷體" w:hint="eastAsia"/>
          <w:bCs/>
          <w:sz w:val="26"/>
          <w:szCs w:val="26"/>
        </w:rPr>
        <w:t>茲就</w:t>
      </w:r>
      <w:r w:rsidR="00F222A5" w:rsidRPr="00F222A5">
        <w:rPr>
          <w:rFonts w:eastAsia="標楷體" w:hint="eastAsia"/>
          <w:bCs/>
          <w:sz w:val="26"/>
          <w:szCs w:val="26"/>
        </w:rPr>
        <w:t>114</w:t>
      </w:r>
      <w:r w:rsidR="00F222A5" w:rsidRPr="00F222A5">
        <w:rPr>
          <w:rFonts w:eastAsia="標楷體" w:hint="eastAsia"/>
          <w:bCs/>
          <w:sz w:val="26"/>
          <w:szCs w:val="26"/>
        </w:rPr>
        <w:t>年</w:t>
      </w:r>
      <w:r w:rsidR="00E025A1" w:rsidRPr="00E025A1">
        <w:rPr>
          <w:rFonts w:eastAsia="標楷體" w:hint="eastAsia"/>
          <w:bCs/>
          <w:sz w:val="26"/>
          <w:szCs w:val="26"/>
        </w:rPr>
        <w:t>1</w:t>
      </w:r>
      <w:r w:rsidR="00E025A1" w:rsidRPr="00E025A1">
        <w:rPr>
          <w:rFonts w:eastAsia="標楷體" w:hint="eastAsia"/>
          <w:bCs/>
          <w:sz w:val="26"/>
          <w:szCs w:val="26"/>
        </w:rPr>
        <w:t>至</w:t>
      </w:r>
      <w:r w:rsidR="004A117A">
        <w:rPr>
          <w:rFonts w:eastAsia="標楷體" w:hint="eastAsia"/>
          <w:bCs/>
          <w:sz w:val="26"/>
          <w:szCs w:val="26"/>
        </w:rPr>
        <w:t>9</w:t>
      </w:r>
      <w:r w:rsidR="00E025A1" w:rsidRPr="00E025A1">
        <w:rPr>
          <w:rFonts w:eastAsia="標楷體" w:hint="eastAsia"/>
          <w:bCs/>
          <w:sz w:val="26"/>
          <w:szCs w:val="26"/>
        </w:rPr>
        <w:t>月</w:t>
      </w:r>
      <w:r w:rsidR="004A117A">
        <w:rPr>
          <w:rFonts w:eastAsia="標楷體" w:hint="eastAsia"/>
          <w:bCs/>
          <w:sz w:val="26"/>
          <w:szCs w:val="26"/>
        </w:rPr>
        <w:t>本市</w:t>
      </w:r>
      <w:r w:rsidR="00F222A5" w:rsidRPr="00F222A5">
        <w:rPr>
          <w:rFonts w:eastAsia="標楷體" w:hint="eastAsia"/>
          <w:bCs/>
          <w:sz w:val="26"/>
          <w:szCs w:val="26"/>
        </w:rPr>
        <w:t>警察機關</w:t>
      </w:r>
      <w:r w:rsidR="004A117A">
        <w:rPr>
          <w:rFonts w:eastAsia="標楷體" w:hint="eastAsia"/>
          <w:bCs/>
          <w:sz w:val="26"/>
          <w:szCs w:val="26"/>
        </w:rPr>
        <w:t>取締酒後駕車違規</w:t>
      </w:r>
      <w:r w:rsidR="00F222A5" w:rsidRPr="00F222A5">
        <w:rPr>
          <w:rFonts w:eastAsia="標楷體" w:hint="eastAsia"/>
          <w:bCs/>
          <w:sz w:val="26"/>
          <w:szCs w:val="26"/>
        </w:rPr>
        <w:t>概況簡析如下：</w:t>
      </w:r>
    </w:p>
    <w:p w14:paraId="18196903" w14:textId="32CF563A" w:rsidR="00036A8B" w:rsidRPr="00163736" w:rsidRDefault="005C771E" w:rsidP="0070494D">
      <w:pPr>
        <w:tabs>
          <w:tab w:val="left" w:pos="7920"/>
        </w:tabs>
        <w:spacing w:beforeLines="100" w:before="360" w:afterLines="20" w:after="72" w:line="440" w:lineRule="exact"/>
        <w:ind w:leftChars="50" w:left="681" w:hangingChars="200" w:hanging="561"/>
        <w:rPr>
          <w:rFonts w:eastAsia="標楷體"/>
          <w:b/>
          <w:sz w:val="28"/>
          <w:szCs w:val="28"/>
        </w:rPr>
      </w:pPr>
      <w:r w:rsidRPr="00163736">
        <w:rPr>
          <w:rFonts w:eastAsia="標楷體"/>
          <w:b/>
          <w:sz w:val="28"/>
          <w:szCs w:val="28"/>
        </w:rPr>
        <w:t>一</w:t>
      </w:r>
      <w:r w:rsidR="00D549F1" w:rsidRPr="00163736">
        <w:rPr>
          <w:rFonts w:eastAsia="標楷體"/>
          <w:b/>
          <w:sz w:val="28"/>
          <w:szCs w:val="28"/>
        </w:rPr>
        <w:t>、</w:t>
      </w:r>
      <w:r w:rsidR="00935E9D" w:rsidRPr="00935E9D">
        <w:rPr>
          <w:rFonts w:eastAsia="標楷體" w:hint="eastAsia"/>
          <w:b/>
          <w:sz w:val="28"/>
          <w:szCs w:val="28"/>
        </w:rPr>
        <w:t>114</w:t>
      </w:r>
      <w:r w:rsidR="00935E9D" w:rsidRPr="00935E9D">
        <w:rPr>
          <w:rFonts w:eastAsia="標楷體" w:hint="eastAsia"/>
          <w:b/>
          <w:sz w:val="28"/>
          <w:szCs w:val="28"/>
        </w:rPr>
        <w:t>年</w:t>
      </w:r>
      <w:r w:rsidR="00935E9D" w:rsidRPr="00935E9D">
        <w:rPr>
          <w:rFonts w:eastAsia="標楷體" w:hint="eastAsia"/>
          <w:b/>
          <w:sz w:val="28"/>
          <w:szCs w:val="28"/>
        </w:rPr>
        <w:t>1</w:t>
      </w:r>
      <w:r w:rsidR="00935E9D" w:rsidRPr="00935E9D">
        <w:rPr>
          <w:rFonts w:eastAsia="標楷體" w:hint="eastAsia"/>
          <w:b/>
          <w:sz w:val="28"/>
          <w:szCs w:val="28"/>
        </w:rPr>
        <w:t>至</w:t>
      </w:r>
      <w:r w:rsidR="00157D93">
        <w:rPr>
          <w:rFonts w:eastAsia="標楷體" w:hint="eastAsia"/>
          <w:b/>
          <w:sz w:val="28"/>
          <w:szCs w:val="28"/>
        </w:rPr>
        <w:t>9</w:t>
      </w:r>
      <w:r w:rsidR="00935E9D" w:rsidRPr="00935E9D">
        <w:rPr>
          <w:rFonts w:eastAsia="標楷體" w:hint="eastAsia"/>
          <w:b/>
          <w:sz w:val="28"/>
          <w:szCs w:val="28"/>
        </w:rPr>
        <w:t>月</w:t>
      </w:r>
      <w:r w:rsidR="00157D93" w:rsidRPr="00157D93">
        <w:rPr>
          <w:rFonts w:eastAsia="標楷體" w:hint="eastAsia"/>
          <w:b/>
          <w:sz w:val="28"/>
          <w:szCs w:val="28"/>
        </w:rPr>
        <w:t>取締酒後駕車違規</w:t>
      </w:r>
      <w:r w:rsidR="00157D93">
        <w:rPr>
          <w:rFonts w:eastAsia="標楷體" w:hint="eastAsia"/>
          <w:b/>
          <w:sz w:val="28"/>
          <w:szCs w:val="28"/>
        </w:rPr>
        <w:t>共</w:t>
      </w:r>
      <w:r w:rsidR="00157D93" w:rsidRPr="00157D93">
        <w:rPr>
          <w:rFonts w:eastAsia="標楷體" w:hint="eastAsia"/>
          <w:b/>
          <w:sz w:val="28"/>
          <w:szCs w:val="28"/>
        </w:rPr>
        <w:t>477</w:t>
      </w:r>
      <w:r w:rsidR="00157D93" w:rsidRPr="00157D93">
        <w:rPr>
          <w:rFonts w:eastAsia="標楷體" w:hint="eastAsia"/>
          <w:b/>
          <w:sz w:val="28"/>
          <w:szCs w:val="28"/>
        </w:rPr>
        <w:t>件，</w:t>
      </w:r>
      <w:r w:rsidR="00157D93">
        <w:rPr>
          <w:rFonts w:eastAsia="標楷體" w:hint="eastAsia"/>
          <w:b/>
          <w:sz w:val="28"/>
          <w:szCs w:val="28"/>
        </w:rPr>
        <w:t>其中汽車</w:t>
      </w:r>
      <w:r w:rsidR="00157D93" w:rsidRPr="00157D93">
        <w:rPr>
          <w:rFonts w:eastAsia="標楷體" w:hint="eastAsia"/>
          <w:b/>
          <w:sz w:val="28"/>
          <w:szCs w:val="28"/>
        </w:rPr>
        <w:t>184</w:t>
      </w:r>
      <w:r w:rsidR="00157D93" w:rsidRPr="00157D93">
        <w:rPr>
          <w:rFonts w:eastAsia="標楷體" w:hint="eastAsia"/>
          <w:b/>
          <w:sz w:val="28"/>
          <w:szCs w:val="28"/>
        </w:rPr>
        <w:t>件</w:t>
      </w:r>
      <w:r w:rsidR="00157D93" w:rsidRPr="00157D93">
        <w:rPr>
          <w:rFonts w:eastAsia="標楷體" w:hint="eastAsia"/>
          <w:b/>
          <w:sz w:val="28"/>
          <w:szCs w:val="28"/>
        </w:rPr>
        <w:t>(</w:t>
      </w:r>
      <w:r w:rsidR="00157D93" w:rsidRPr="00157D93">
        <w:rPr>
          <w:rFonts w:eastAsia="標楷體" w:hint="eastAsia"/>
          <w:b/>
          <w:sz w:val="28"/>
          <w:szCs w:val="28"/>
        </w:rPr>
        <w:t>占</w:t>
      </w:r>
      <w:r w:rsidR="00157D93" w:rsidRPr="00157D93">
        <w:rPr>
          <w:rFonts w:eastAsia="標楷體" w:hint="eastAsia"/>
          <w:b/>
          <w:sz w:val="28"/>
          <w:szCs w:val="28"/>
        </w:rPr>
        <w:t>38.57%)</w:t>
      </w:r>
      <w:r w:rsidR="00157D93">
        <w:rPr>
          <w:rFonts w:eastAsia="標楷體" w:hint="eastAsia"/>
          <w:b/>
          <w:sz w:val="28"/>
          <w:szCs w:val="28"/>
        </w:rPr>
        <w:t>、機車</w:t>
      </w:r>
      <w:r w:rsidR="00157D93" w:rsidRPr="00157D93">
        <w:rPr>
          <w:rFonts w:eastAsia="標楷體" w:hint="eastAsia"/>
          <w:b/>
          <w:sz w:val="28"/>
          <w:szCs w:val="28"/>
        </w:rPr>
        <w:t>292</w:t>
      </w:r>
      <w:r w:rsidR="00157D93" w:rsidRPr="00157D93">
        <w:rPr>
          <w:rFonts w:eastAsia="標楷體" w:hint="eastAsia"/>
          <w:b/>
          <w:sz w:val="28"/>
          <w:szCs w:val="28"/>
        </w:rPr>
        <w:t>件</w:t>
      </w:r>
      <w:r w:rsidR="00157D93" w:rsidRPr="00157D93">
        <w:rPr>
          <w:rFonts w:eastAsia="標楷體" w:hint="eastAsia"/>
          <w:b/>
          <w:sz w:val="28"/>
          <w:szCs w:val="28"/>
        </w:rPr>
        <w:t>(</w:t>
      </w:r>
      <w:r w:rsidR="00157D93" w:rsidRPr="00157D93">
        <w:rPr>
          <w:rFonts w:eastAsia="標楷體" w:hint="eastAsia"/>
          <w:b/>
          <w:sz w:val="28"/>
          <w:szCs w:val="28"/>
        </w:rPr>
        <w:t>占</w:t>
      </w:r>
      <w:r w:rsidR="00157D93" w:rsidRPr="00157D93">
        <w:rPr>
          <w:rFonts w:eastAsia="標楷體" w:hint="eastAsia"/>
          <w:b/>
          <w:sz w:val="28"/>
          <w:szCs w:val="28"/>
        </w:rPr>
        <w:t>61.22%)</w:t>
      </w:r>
      <w:r w:rsidR="00157D93">
        <w:rPr>
          <w:rFonts w:eastAsia="標楷體" w:hint="eastAsia"/>
          <w:b/>
          <w:sz w:val="28"/>
          <w:szCs w:val="28"/>
        </w:rPr>
        <w:t>、</w:t>
      </w:r>
      <w:r w:rsidR="00157D93" w:rsidRPr="00157D93">
        <w:rPr>
          <w:rFonts w:eastAsia="標楷體" w:hint="eastAsia"/>
          <w:b/>
          <w:sz w:val="28"/>
          <w:szCs w:val="28"/>
        </w:rPr>
        <w:t>動力機械</w:t>
      </w:r>
      <w:r w:rsidR="00157D93" w:rsidRPr="00157D93">
        <w:rPr>
          <w:rFonts w:eastAsia="標楷體" w:hint="eastAsia"/>
          <w:b/>
          <w:sz w:val="28"/>
          <w:szCs w:val="28"/>
        </w:rPr>
        <w:t>1</w:t>
      </w:r>
      <w:r w:rsidR="00157D93" w:rsidRPr="00157D93">
        <w:rPr>
          <w:rFonts w:eastAsia="標楷體" w:hint="eastAsia"/>
          <w:b/>
          <w:sz w:val="28"/>
          <w:szCs w:val="28"/>
        </w:rPr>
        <w:t>件</w:t>
      </w:r>
      <w:r w:rsidR="00157D93" w:rsidRPr="00157D93">
        <w:rPr>
          <w:rFonts w:eastAsia="標楷體" w:hint="eastAsia"/>
          <w:b/>
          <w:sz w:val="28"/>
          <w:szCs w:val="28"/>
        </w:rPr>
        <w:t>(</w:t>
      </w:r>
      <w:r w:rsidR="00157D93" w:rsidRPr="00157D93">
        <w:rPr>
          <w:rFonts w:eastAsia="標楷體" w:hint="eastAsia"/>
          <w:b/>
          <w:sz w:val="28"/>
          <w:szCs w:val="28"/>
        </w:rPr>
        <w:t>占</w:t>
      </w:r>
      <w:r w:rsidR="00157D93" w:rsidRPr="00157D93">
        <w:rPr>
          <w:rFonts w:eastAsia="標楷體" w:hint="eastAsia"/>
          <w:b/>
          <w:sz w:val="28"/>
          <w:szCs w:val="28"/>
        </w:rPr>
        <w:t>0.21%)</w:t>
      </w:r>
      <w:r w:rsidR="00157D93">
        <w:rPr>
          <w:rFonts w:eastAsia="標楷體" w:hint="eastAsia"/>
          <w:b/>
          <w:sz w:val="28"/>
          <w:szCs w:val="28"/>
        </w:rPr>
        <w:t>；</w:t>
      </w:r>
      <w:r w:rsidR="00157D93" w:rsidRPr="00157D93">
        <w:rPr>
          <w:rFonts w:eastAsia="標楷體" w:hint="eastAsia"/>
          <w:b/>
          <w:sz w:val="28"/>
          <w:szCs w:val="28"/>
        </w:rPr>
        <w:t>移送法辦共</w:t>
      </w:r>
      <w:r w:rsidR="00157D93" w:rsidRPr="00157D93">
        <w:rPr>
          <w:rFonts w:eastAsia="標楷體" w:hint="eastAsia"/>
          <w:b/>
          <w:sz w:val="28"/>
          <w:szCs w:val="28"/>
        </w:rPr>
        <w:t>338</w:t>
      </w:r>
      <w:r w:rsidR="00157D93" w:rsidRPr="00157D93">
        <w:rPr>
          <w:rFonts w:eastAsia="標楷體" w:hint="eastAsia"/>
          <w:b/>
          <w:sz w:val="28"/>
          <w:szCs w:val="28"/>
        </w:rPr>
        <w:t>件。</w:t>
      </w:r>
    </w:p>
    <w:p w14:paraId="5C1AC0AD" w14:textId="70581EB1" w:rsidR="00BB1E94" w:rsidRDefault="00E37CD5" w:rsidP="00E061B4">
      <w:pPr>
        <w:tabs>
          <w:tab w:val="left" w:pos="7920"/>
        </w:tabs>
        <w:spacing w:beforeLines="50" w:before="180"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/>
          <w:bCs/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 wp14:anchorId="42A842A9" wp14:editId="41DEEDFD">
            <wp:simplePos x="0" y="0"/>
            <wp:positionH relativeFrom="column">
              <wp:posOffset>4690745</wp:posOffset>
            </wp:positionH>
            <wp:positionV relativeFrom="paragraph">
              <wp:posOffset>410210</wp:posOffset>
            </wp:positionV>
            <wp:extent cx="323850" cy="323850"/>
            <wp:effectExtent l="0" t="0" r="0" b="0"/>
            <wp:wrapSquare wrapText="bothSides"/>
            <wp:docPr id="211099641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996413" name="圖片 21109964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06F83D" wp14:editId="3F5BDA9F">
                <wp:simplePos x="0" y="0"/>
                <wp:positionH relativeFrom="column">
                  <wp:posOffset>4952365</wp:posOffset>
                </wp:positionH>
                <wp:positionV relativeFrom="paragraph">
                  <wp:posOffset>505764</wp:posOffset>
                </wp:positionV>
                <wp:extent cx="1314450" cy="247650"/>
                <wp:effectExtent l="0" t="0" r="0" b="0"/>
                <wp:wrapTight wrapText="bothSides">
                  <wp:wrapPolygon edited="0">
                    <wp:start x="939" y="0"/>
                    <wp:lineTo x="939" y="19938"/>
                    <wp:lineTo x="20348" y="19938"/>
                    <wp:lineTo x="20348" y="0"/>
                    <wp:lineTo x="939" y="0"/>
                  </wp:wrapPolygon>
                </wp:wrapTight>
                <wp:docPr id="20823106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7D2F3" w14:textId="6C90DFC4" w:rsidR="00E061B4" w:rsidRPr="00E061B4" w:rsidRDefault="00E061B4" w:rsidP="00E061B4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動力機械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1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件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占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0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21</w:t>
                            </w:r>
                            <w:r w:rsidRPr="00E061B4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6F83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89.95pt;margin-top:39.8pt;width:103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" filled="f" stroked="f">
                <v:textbox>
                  <w:txbxContent>
                    <w:p w14:paraId="2267D2F3" w14:textId="6C90DFC4" w:rsidR="00E061B4" w:rsidRPr="00E061B4" w:rsidRDefault="00E061B4" w:rsidP="00E061B4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動力機械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1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件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(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占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0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21</w:t>
                      </w:r>
                      <w:r w:rsidRPr="00E061B4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%)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0494D">
        <w:rPr>
          <w:rFonts w:eastAsia="標楷體"/>
          <w:bCs/>
          <w:noProof/>
          <w:sz w:val="26"/>
          <w:szCs w:val="26"/>
        </w:rPr>
        <w:drawing>
          <wp:anchor distT="0" distB="0" distL="114300" distR="114300" simplePos="0" relativeHeight="251668480" behindDoc="0" locked="0" layoutInCell="1" allowOverlap="1" wp14:anchorId="5DB5A8FC" wp14:editId="493EC882">
            <wp:simplePos x="0" y="0"/>
            <wp:positionH relativeFrom="column">
              <wp:posOffset>4116705</wp:posOffset>
            </wp:positionH>
            <wp:positionV relativeFrom="paragraph">
              <wp:posOffset>1232535</wp:posOffset>
            </wp:positionV>
            <wp:extent cx="221615" cy="323850"/>
            <wp:effectExtent l="0" t="0" r="6985" b="0"/>
            <wp:wrapSquare wrapText="bothSides"/>
            <wp:docPr id="1318342002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342002" name="圖片 1318342002"/>
                    <pic:cNvPicPr/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6075" t="41646" b="6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94D"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58A5BA" wp14:editId="089F0683">
                <wp:simplePos x="0" y="0"/>
                <wp:positionH relativeFrom="column">
                  <wp:posOffset>4291330</wp:posOffset>
                </wp:positionH>
                <wp:positionV relativeFrom="paragraph">
                  <wp:posOffset>1245235</wp:posOffset>
                </wp:positionV>
                <wp:extent cx="742950" cy="381000"/>
                <wp:effectExtent l="0" t="0" r="0" b="0"/>
                <wp:wrapTight wrapText="bothSides">
                  <wp:wrapPolygon edited="0">
                    <wp:start x="1662" y="0"/>
                    <wp:lineTo x="1662" y="20520"/>
                    <wp:lineTo x="19385" y="20520"/>
                    <wp:lineTo x="19385" y="0"/>
                    <wp:lineTo x="1662" y="0"/>
                  </wp:wrapPolygon>
                </wp:wrapTight>
                <wp:docPr id="3405807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3F74B" w14:textId="68EAF70B" w:rsidR="00E061B4" w:rsidRPr="00A031C9" w:rsidRDefault="00E061B4" w:rsidP="00E061B4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機車</w:t>
                            </w: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292</w:t>
                            </w: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件</w:t>
                            </w: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</w:t>
                            </w: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占</w:t>
                            </w:r>
                            <w:r w:rsidRPr="00A031C9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61.22%)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8A5BA" id="_x0000_s1027" type="#_x0000_t202" style="position:absolute;left:0;text-align:left;margin-left:337.9pt;margin-top:98.05pt;width:58.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" filled="f" stroked="f">
                <v:textbox>
                  <w:txbxContent>
                    <w:p w14:paraId="5CA3F74B" w14:textId="68EAF70B" w:rsidR="00E061B4" w:rsidRPr="00A031C9" w:rsidRDefault="00E061B4" w:rsidP="00E061B4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6"/>
                          <w:szCs w:val="16"/>
                        </w:rPr>
                      </w:pP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機車</w:t>
                      </w: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292</w:t>
                      </w: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件</w:t>
                      </w: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(</w:t>
                      </w: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占</w:t>
                      </w:r>
                      <w:r w:rsidRPr="00A031C9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61.22%)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0494D"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53D2D" wp14:editId="57C9768D">
                <wp:simplePos x="0" y="0"/>
                <wp:positionH relativeFrom="margin">
                  <wp:posOffset>5478780</wp:posOffset>
                </wp:positionH>
                <wp:positionV relativeFrom="paragraph">
                  <wp:posOffset>987425</wp:posOffset>
                </wp:positionV>
                <wp:extent cx="742950" cy="381000"/>
                <wp:effectExtent l="0" t="0" r="0" b="0"/>
                <wp:wrapTight wrapText="bothSides">
                  <wp:wrapPolygon edited="0">
                    <wp:start x="1662" y="0"/>
                    <wp:lineTo x="1662" y="20520"/>
                    <wp:lineTo x="19385" y="20520"/>
                    <wp:lineTo x="19385" y="0"/>
                    <wp:lineTo x="1662" y="0"/>
                  </wp:wrapPolygon>
                </wp:wrapTight>
                <wp:docPr id="13043609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D473C" w14:textId="1D84B36D" w:rsidR="00E061B4" w:rsidRPr="000568F8" w:rsidRDefault="00E061B4" w:rsidP="00E061B4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汽車</w:t>
                            </w: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184</w:t>
                            </w: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件</w:t>
                            </w: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</w:t>
                            </w: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占</w:t>
                            </w:r>
                            <w:r w:rsidRPr="000568F8">
                              <w:rPr>
                                <w:rFonts w:eastAsia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38.57%)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3D2D" id="_x0000_s1028" type="#_x0000_t202" style="position:absolute;left:0;text-align:left;margin-left:431.4pt;margin-top:77.75pt;width:58.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" filled="f" stroked="f">
                <v:textbox>
                  <w:txbxContent>
                    <w:p w14:paraId="1CBD473C" w14:textId="1D84B36D" w:rsidR="00E061B4" w:rsidRPr="000568F8" w:rsidRDefault="00E061B4" w:rsidP="00E061B4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6"/>
                          <w:szCs w:val="16"/>
                        </w:rPr>
                      </w:pP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汽車</w:t>
                      </w: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184</w:t>
                      </w: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件</w:t>
                      </w: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(</w:t>
                      </w: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占</w:t>
                      </w:r>
                      <w:r w:rsidRPr="000568F8">
                        <w:rPr>
                          <w:rFonts w:eastAsia="標楷體" w:hint="eastAsia"/>
                          <w:color w:val="000000" w:themeColor="text1"/>
                          <w:sz w:val="16"/>
                          <w:szCs w:val="16"/>
                        </w:rPr>
                        <w:t>38.57%)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0494D">
        <w:rPr>
          <w:rFonts w:eastAsia="標楷體"/>
          <w:bCs/>
          <w:noProof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3A5BC987" wp14:editId="66D5EA71">
            <wp:simplePos x="0" y="0"/>
            <wp:positionH relativeFrom="column">
              <wp:posOffset>5161915</wp:posOffset>
            </wp:positionH>
            <wp:positionV relativeFrom="paragraph">
              <wp:posOffset>985520</wp:posOffset>
            </wp:positionV>
            <wp:extent cx="360045" cy="323850"/>
            <wp:effectExtent l="0" t="0" r="1905" b="0"/>
            <wp:wrapSquare wrapText="bothSides"/>
            <wp:docPr id="10153405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34050" name="圖片 101534050"/>
                    <pic:cNvPicPr/>
                  </pic:nvPicPr>
                  <pic:blipFill rotWithShape="1"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20861" b="19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94D">
        <w:rPr>
          <w:noProof/>
        </w:rPr>
        <w:drawing>
          <wp:anchor distT="0" distB="0" distL="114300" distR="114300" simplePos="0" relativeHeight="251658240" behindDoc="0" locked="0" layoutInCell="1" allowOverlap="1" wp14:anchorId="655440E7" wp14:editId="378FEE7B">
            <wp:simplePos x="0" y="0"/>
            <wp:positionH relativeFrom="margin">
              <wp:posOffset>3446780</wp:posOffset>
            </wp:positionH>
            <wp:positionV relativeFrom="paragraph">
              <wp:posOffset>95885</wp:posOffset>
            </wp:positionV>
            <wp:extent cx="2971800" cy="2336800"/>
            <wp:effectExtent l="38100" t="0" r="38100" b="6350"/>
            <wp:wrapSquare wrapText="bothSides"/>
            <wp:docPr id="1987778140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ECCB2497-49BF-CB6F-026E-465C9B60BC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94D"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56DE15" wp14:editId="27BCC112">
                <wp:simplePos x="0" y="0"/>
                <wp:positionH relativeFrom="column">
                  <wp:posOffset>3282950</wp:posOffset>
                </wp:positionH>
                <wp:positionV relativeFrom="paragraph">
                  <wp:posOffset>2223135</wp:posOffset>
                </wp:positionV>
                <wp:extent cx="2115185" cy="334010"/>
                <wp:effectExtent l="0" t="0" r="0" b="0"/>
                <wp:wrapTight wrapText="bothSides">
                  <wp:wrapPolygon edited="0">
                    <wp:start x="584" y="0"/>
                    <wp:lineTo x="584" y="19711"/>
                    <wp:lineTo x="20815" y="19711"/>
                    <wp:lineTo x="20815" y="0"/>
                    <wp:lineTo x="584" y="0"/>
                  </wp:wrapPolygon>
                </wp:wrapTight>
                <wp:docPr id="20349811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185" cy="334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90087" w14:textId="332A4FD2" w:rsidR="0070494D" w:rsidRPr="009A2C5C" w:rsidRDefault="0070494D" w:rsidP="0070494D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新竹市警察局交通警察隊</w:t>
                            </w:r>
                            <w:r w:rsidRPr="009A2C5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  <w:p w14:paraId="03C600F4" w14:textId="77777777" w:rsidR="0070494D" w:rsidRPr="009A2C5C" w:rsidRDefault="0070494D" w:rsidP="0070494D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說明：插圖為</w:t>
                            </w: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Microsoft Copilot AI</w:t>
                            </w: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生成。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6DE15" id="_x0000_s1029" type="#_x0000_t202" style="position:absolute;left:0;text-align:left;margin-left:258.5pt;margin-top:175.05pt;width:166.55pt;height:2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" filled="f" stroked="f">
                <v:textbox>
                  <w:txbxContent>
                    <w:p w14:paraId="16E90087" w14:textId="332A4FD2" w:rsidR="0070494D" w:rsidRPr="009A2C5C" w:rsidRDefault="0070494D" w:rsidP="0070494D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新竹市警察局交通警察隊</w:t>
                      </w:r>
                      <w:r w:rsidRPr="009A2C5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  <w:p w14:paraId="03C600F4" w14:textId="77777777" w:rsidR="0070494D" w:rsidRPr="009A2C5C" w:rsidRDefault="0070494D" w:rsidP="0070494D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說明：插圖為</w:t>
                      </w: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Microsoft Copilot AI</w:t>
                      </w: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生成。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A291C" w:rsidRPr="005A291C">
        <w:rPr>
          <w:rFonts w:eastAsia="標楷體" w:hint="eastAsia"/>
          <w:bCs/>
          <w:sz w:val="26"/>
          <w:szCs w:val="26"/>
        </w:rPr>
        <w:t>114</w:t>
      </w:r>
      <w:r w:rsidR="005A291C" w:rsidRPr="005A291C">
        <w:rPr>
          <w:rFonts w:eastAsia="標楷體" w:hint="eastAsia"/>
          <w:bCs/>
          <w:sz w:val="26"/>
          <w:szCs w:val="26"/>
        </w:rPr>
        <w:t>年截至</w:t>
      </w:r>
      <w:r w:rsidR="005A291C" w:rsidRPr="005A291C">
        <w:rPr>
          <w:rFonts w:eastAsia="標楷體" w:hint="eastAsia"/>
          <w:bCs/>
          <w:sz w:val="26"/>
          <w:szCs w:val="26"/>
        </w:rPr>
        <w:t>9</w:t>
      </w:r>
      <w:r w:rsidR="005A291C" w:rsidRPr="005A291C">
        <w:rPr>
          <w:rFonts w:eastAsia="標楷體" w:hint="eastAsia"/>
          <w:bCs/>
          <w:sz w:val="26"/>
          <w:szCs w:val="26"/>
        </w:rPr>
        <w:t>月底取締酒後駕車違規</w:t>
      </w:r>
      <w:r w:rsidR="005A291C" w:rsidRPr="00157D93">
        <w:rPr>
          <w:rFonts w:eastAsia="標楷體" w:hint="eastAsia"/>
          <w:b/>
          <w:color w:val="EE0000"/>
          <w:sz w:val="26"/>
          <w:szCs w:val="26"/>
        </w:rPr>
        <w:t>477</w:t>
      </w:r>
      <w:r w:rsidR="005A291C" w:rsidRPr="005A291C">
        <w:rPr>
          <w:rFonts w:eastAsia="標楷體" w:hint="eastAsia"/>
          <w:bCs/>
          <w:sz w:val="26"/>
          <w:szCs w:val="26"/>
        </w:rPr>
        <w:t>件，較</w:t>
      </w:r>
      <w:r w:rsidR="005A291C">
        <w:rPr>
          <w:rFonts w:eastAsia="標楷體" w:hint="eastAsia"/>
          <w:bCs/>
          <w:sz w:val="26"/>
          <w:szCs w:val="26"/>
        </w:rPr>
        <w:t>上</w:t>
      </w:r>
      <w:r w:rsidR="005A291C" w:rsidRPr="005A291C">
        <w:rPr>
          <w:rFonts w:eastAsia="標楷體" w:hint="eastAsia"/>
          <w:bCs/>
          <w:sz w:val="26"/>
          <w:szCs w:val="26"/>
        </w:rPr>
        <w:t>年</w:t>
      </w:r>
      <w:r w:rsidR="00E4651E">
        <w:rPr>
          <w:rFonts w:eastAsia="標楷體" w:hint="eastAsia"/>
          <w:bCs/>
          <w:sz w:val="26"/>
          <w:szCs w:val="26"/>
        </w:rPr>
        <w:t>同期</w:t>
      </w:r>
      <w:r w:rsidR="00E4651E">
        <w:rPr>
          <w:rFonts w:eastAsia="標楷體" w:hint="eastAsia"/>
          <w:bCs/>
          <w:sz w:val="26"/>
          <w:szCs w:val="26"/>
        </w:rPr>
        <w:t>(</w:t>
      </w:r>
      <w:r w:rsidR="005A291C">
        <w:rPr>
          <w:rFonts w:eastAsia="標楷體" w:hint="eastAsia"/>
          <w:bCs/>
          <w:sz w:val="26"/>
          <w:szCs w:val="26"/>
        </w:rPr>
        <w:t>1</w:t>
      </w:r>
      <w:r w:rsidR="005A291C">
        <w:rPr>
          <w:rFonts w:eastAsia="標楷體" w:hint="eastAsia"/>
          <w:bCs/>
          <w:sz w:val="26"/>
          <w:szCs w:val="26"/>
        </w:rPr>
        <w:t>至</w:t>
      </w:r>
      <w:r w:rsidR="005A291C">
        <w:rPr>
          <w:rFonts w:eastAsia="標楷體" w:hint="eastAsia"/>
          <w:bCs/>
          <w:sz w:val="26"/>
          <w:szCs w:val="26"/>
        </w:rPr>
        <w:t>9</w:t>
      </w:r>
      <w:r w:rsidR="005A291C">
        <w:rPr>
          <w:rFonts w:eastAsia="標楷體" w:hint="eastAsia"/>
          <w:bCs/>
          <w:sz w:val="26"/>
          <w:szCs w:val="26"/>
        </w:rPr>
        <w:t>月</w:t>
      </w:r>
      <w:r w:rsidR="00E4651E">
        <w:rPr>
          <w:rFonts w:eastAsia="標楷體" w:hint="eastAsia"/>
          <w:bCs/>
          <w:sz w:val="26"/>
          <w:szCs w:val="26"/>
        </w:rPr>
        <w:t>)</w:t>
      </w:r>
      <w:r w:rsidR="005A291C" w:rsidRPr="005A291C">
        <w:rPr>
          <w:rFonts w:eastAsia="標楷體" w:hint="eastAsia"/>
          <w:bCs/>
          <w:sz w:val="26"/>
          <w:szCs w:val="26"/>
        </w:rPr>
        <w:t>減少</w:t>
      </w:r>
      <w:r w:rsidR="005A291C">
        <w:rPr>
          <w:rFonts w:eastAsia="標楷體" w:hint="eastAsia"/>
          <w:bCs/>
          <w:sz w:val="26"/>
          <w:szCs w:val="26"/>
        </w:rPr>
        <w:t>150</w:t>
      </w:r>
      <w:r w:rsidR="005A291C" w:rsidRPr="005A291C">
        <w:rPr>
          <w:rFonts w:eastAsia="標楷體" w:hint="eastAsia"/>
          <w:bCs/>
          <w:sz w:val="26"/>
          <w:szCs w:val="26"/>
        </w:rPr>
        <w:t>件</w:t>
      </w:r>
      <w:r w:rsidR="00E4651E">
        <w:rPr>
          <w:rFonts w:eastAsia="標楷體" w:hint="eastAsia"/>
          <w:bCs/>
          <w:sz w:val="26"/>
          <w:szCs w:val="26"/>
        </w:rPr>
        <w:t>(</w:t>
      </w:r>
      <w:r w:rsidR="005A291C" w:rsidRPr="005A291C">
        <w:rPr>
          <w:rFonts w:eastAsia="標楷體" w:hint="eastAsia"/>
          <w:bCs/>
          <w:sz w:val="26"/>
          <w:szCs w:val="26"/>
        </w:rPr>
        <w:t>-</w:t>
      </w:r>
      <w:r w:rsidR="005A291C">
        <w:rPr>
          <w:rFonts w:eastAsia="標楷體" w:hint="eastAsia"/>
          <w:bCs/>
          <w:sz w:val="26"/>
          <w:szCs w:val="26"/>
        </w:rPr>
        <w:t>23</w:t>
      </w:r>
      <w:r w:rsidR="005A291C" w:rsidRPr="005A291C">
        <w:rPr>
          <w:rFonts w:eastAsia="標楷體" w:hint="eastAsia"/>
          <w:bCs/>
          <w:sz w:val="26"/>
          <w:szCs w:val="26"/>
        </w:rPr>
        <w:t>.</w:t>
      </w:r>
      <w:r w:rsidR="005A291C">
        <w:rPr>
          <w:rFonts w:eastAsia="標楷體" w:hint="eastAsia"/>
          <w:bCs/>
          <w:sz w:val="26"/>
          <w:szCs w:val="26"/>
        </w:rPr>
        <w:t>92</w:t>
      </w:r>
      <w:r w:rsidR="005A291C" w:rsidRPr="005A291C">
        <w:rPr>
          <w:rFonts w:eastAsia="標楷體" w:hint="eastAsia"/>
          <w:bCs/>
          <w:sz w:val="26"/>
          <w:szCs w:val="26"/>
        </w:rPr>
        <w:t>%</w:t>
      </w:r>
      <w:r w:rsidR="00E4651E">
        <w:rPr>
          <w:rFonts w:eastAsia="標楷體" w:hint="eastAsia"/>
          <w:bCs/>
          <w:sz w:val="26"/>
          <w:szCs w:val="26"/>
        </w:rPr>
        <w:t>)</w:t>
      </w:r>
      <w:r w:rsidR="005A291C" w:rsidRPr="005A291C">
        <w:rPr>
          <w:rFonts w:eastAsia="標楷體" w:hint="eastAsia"/>
          <w:bCs/>
          <w:sz w:val="26"/>
          <w:szCs w:val="26"/>
        </w:rPr>
        <w:t>，</w:t>
      </w:r>
      <w:r w:rsidR="005E5434">
        <w:rPr>
          <w:rFonts w:eastAsia="標楷體" w:hint="eastAsia"/>
          <w:bCs/>
          <w:sz w:val="26"/>
          <w:szCs w:val="26"/>
        </w:rPr>
        <w:t>其中</w:t>
      </w:r>
      <w:r w:rsidR="005A291C" w:rsidRPr="005A291C">
        <w:rPr>
          <w:rFonts w:eastAsia="標楷體" w:hint="eastAsia"/>
          <w:bCs/>
          <w:sz w:val="26"/>
          <w:szCs w:val="26"/>
        </w:rPr>
        <w:t>汽車違規</w:t>
      </w:r>
      <w:r w:rsidR="00E4651E" w:rsidRPr="00157D93">
        <w:rPr>
          <w:rFonts w:eastAsia="標楷體" w:hint="eastAsia"/>
          <w:b/>
          <w:color w:val="EE0000"/>
          <w:sz w:val="26"/>
          <w:szCs w:val="26"/>
        </w:rPr>
        <w:t>184</w:t>
      </w:r>
      <w:r w:rsidR="005A291C" w:rsidRPr="005A291C">
        <w:rPr>
          <w:rFonts w:eastAsia="標楷體" w:hint="eastAsia"/>
          <w:bCs/>
          <w:sz w:val="26"/>
          <w:szCs w:val="26"/>
        </w:rPr>
        <w:t>件</w:t>
      </w:r>
      <w:r w:rsidR="00E4651E">
        <w:rPr>
          <w:rFonts w:eastAsia="標楷體" w:hint="eastAsia"/>
          <w:bCs/>
          <w:sz w:val="26"/>
          <w:szCs w:val="26"/>
        </w:rPr>
        <w:t>(</w:t>
      </w:r>
      <w:r w:rsidR="005A291C" w:rsidRPr="005A291C">
        <w:rPr>
          <w:rFonts w:eastAsia="標楷體" w:hint="eastAsia"/>
          <w:bCs/>
          <w:sz w:val="26"/>
          <w:szCs w:val="26"/>
        </w:rPr>
        <w:t>占</w:t>
      </w:r>
      <w:r w:rsidR="005A291C" w:rsidRPr="005A291C">
        <w:rPr>
          <w:rFonts w:eastAsia="標楷體" w:hint="eastAsia"/>
          <w:bCs/>
          <w:sz w:val="26"/>
          <w:szCs w:val="26"/>
        </w:rPr>
        <w:t>3</w:t>
      </w:r>
      <w:r w:rsidR="00E4651E">
        <w:rPr>
          <w:rFonts w:eastAsia="標楷體" w:hint="eastAsia"/>
          <w:bCs/>
          <w:sz w:val="26"/>
          <w:szCs w:val="26"/>
        </w:rPr>
        <w:t>8</w:t>
      </w:r>
      <w:r w:rsidR="005A291C" w:rsidRPr="005A291C">
        <w:rPr>
          <w:rFonts w:eastAsia="標楷體" w:hint="eastAsia"/>
          <w:bCs/>
          <w:sz w:val="26"/>
          <w:szCs w:val="26"/>
        </w:rPr>
        <w:t>.</w:t>
      </w:r>
      <w:r w:rsidR="00E4651E">
        <w:rPr>
          <w:rFonts w:eastAsia="標楷體" w:hint="eastAsia"/>
          <w:bCs/>
          <w:sz w:val="26"/>
          <w:szCs w:val="26"/>
        </w:rPr>
        <w:t>57</w:t>
      </w:r>
      <w:r w:rsidR="005A291C" w:rsidRPr="005A291C">
        <w:rPr>
          <w:rFonts w:eastAsia="標楷體" w:hint="eastAsia"/>
          <w:bCs/>
          <w:sz w:val="26"/>
          <w:szCs w:val="26"/>
        </w:rPr>
        <w:t>%</w:t>
      </w:r>
      <w:r w:rsidR="00E4651E">
        <w:rPr>
          <w:rFonts w:eastAsia="標楷體" w:hint="eastAsia"/>
          <w:bCs/>
          <w:sz w:val="26"/>
          <w:szCs w:val="26"/>
        </w:rPr>
        <w:t>)</w:t>
      </w:r>
      <w:r w:rsidR="005A291C" w:rsidRPr="005A291C">
        <w:rPr>
          <w:rFonts w:eastAsia="標楷體" w:hint="eastAsia"/>
          <w:bCs/>
          <w:sz w:val="26"/>
          <w:szCs w:val="26"/>
        </w:rPr>
        <w:t>，較</w:t>
      </w:r>
      <w:r w:rsidR="00E4651E">
        <w:rPr>
          <w:rFonts w:eastAsia="標楷體" w:hint="eastAsia"/>
          <w:bCs/>
          <w:sz w:val="26"/>
          <w:szCs w:val="26"/>
        </w:rPr>
        <w:t>上</w:t>
      </w:r>
      <w:r w:rsidR="005A291C" w:rsidRPr="005A291C">
        <w:rPr>
          <w:rFonts w:eastAsia="標楷體" w:hint="eastAsia"/>
          <w:bCs/>
          <w:sz w:val="26"/>
          <w:szCs w:val="26"/>
        </w:rPr>
        <w:t>年減少</w:t>
      </w:r>
      <w:r w:rsidR="00E4651E">
        <w:rPr>
          <w:rFonts w:eastAsia="標楷體" w:hint="eastAsia"/>
          <w:bCs/>
          <w:sz w:val="26"/>
          <w:szCs w:val="26"/>
        </w:rPr>
        <w:t>18</w:t>
      </w:r>
      <w:r w:rsidR="005A291C" w:rsidRPr="005A291C">
        <w:rPr>
          <w:rFonts w:eastAsia="標楷體" w:hint="eastAsia"/>
          <w:bCs/>
          <w:sz w:val="26"/>
          <w:szCs w:val="26"/>
        </w:rPr>
        <w:t>件</w:t>
      </w:r>
      <w:r w:rsidR="00E4651E">
        <w:rPr>
          <w:rFonts w:eastAsia="標楷體" w:hint="eastAsia"/>
          <w:bCs/>
          <w:sz w:val="26"/>
          <w:szCs w:val="26"/>
        </w:rPr>
        <w:t>(-8.91%)</w:t>
      </w:r>
      <w:r w:rsidR="00E4651E">
        <w:rPr>
          <w:rFonts w:eastAsia="標楷體" w:hint="eastAsia"/>
          <w:bCs/>
          <w:sz w:val="26"/>
          <w:szCs w:val="26"/>
        </w:rPr>
        <w:t>、</w:t>
      </w:r>
      <w:r w:rsidR="005A291C" w:rsidRPr="005A291C">
        <w:rPr>
          <w:rFonts w:eastAsia="標楷體" w:hint="eastAsia"/>
          <w:bCs/>
          <w:sz w:val="26"/>
          <w:szCs w:val="26"/>
        </w:rPr>
        <w:t>機車違規</w:t>
      </w:r>
      <w:r w:rsidR="00E4651E" w:rsidRPr="00157D93">
        <w:rPr>
          <w:rFonts w:eastAsia="標楷體" w:hint="eastAsia"/>
          <w:b/>
          <w:color w:val="EE0000"/>
          <w:sz w:val="26"/>
          <w:szCs w:val="26"/>
        </w:rPr>
        <w:t>292</w:t>
      </w:r>
      <w:r w:rsidR="005A291C" w:rsidRPr="005A291C">
        <w:rPr>
          <w:rFonts w:eastAsia="標楷體" w:hint="eastAsia"/>
          <w:bCs/>
          <w:sz w:val="26"/>
          <w:szCs w:val="26"/>
        </w:rPr>
        <w:t>件</w:t>
      </w:r>
      <w:r w:rsidR="00E4651E">
        <w:rPr>
          <w:rFonts w:eastAsia="標楷體" w:hint="eastAsia"/>
          <w:bCs/>
          <w:sz w:val="26"/>
          <w:szCs w:val="26"/>
        </w:rPr>
        <w:t>(</w:t>
      </w:r>
      <w:r w:rsidR="00E4651E">
        <w:rPr>
          <w:rFonts w:eastAsia="標楷體" w:hint="eastAsia"/>
          <w:bCs/>
          <w:sz w:val="26"/>
          <w:szCs w:val="26"/>
        </w:rPr>
        <w:t>占</w:t>
      </w:r>
      <w:r w:rsidR="00E4651E">
        <w:rPr>
          <w:rFonts w:eastAsia="標楷體" w:hint="eastAsia"/>
          <w:bCs/>
          <w:sz w:val="26"/>
          <w:szCs w:val="26"/>
        </w:rPr>
        <w:t>61.22%)</w:t>
      </w:r>
      <w:r w:rsidR="005A291C" w:rsidRPr="005A291C">
        <w:rPr>
          <w:rFonts w:eastAsia="標楷體" w:hint="eastAsia"/>
          <w:bCs/>
          <w:sz w:val="26"/>
          <w:szCs w:val="26"/>
        </w:rPr>
        <w:t>，較</w:t>
      </w:r>
      <w:r w:rsidR="00E4651E">
        <w:rPr>
          <w:rFonts w:eastAsia="標楷體" w:hint="eastAsia"/>
          <w:bCs/>
          <w:sz w:val="26"/>
          <w:szCs w:val="26"/>
        </w:rPr>
        <w:t>上</w:t>
      </w:r>
      <w:r w:rsidR="005A291C" w:rsidRPr="005A291C">
        <w:rPr>
          <w:rFonts w:eastAsia="標楷體" w:hint="eastAsia"/>
          <w:bCs/>
          <w:sz w:val="26"/>
          <w:szCs w:val="26"/>
        </w:rPr>
        <w:t>年減少</w:t>
      </w:r>
      <w:r w:rsidR="00E4651E">
        <w:rPr>
          <w:rFonts w:eastAsia="標楷體" w:hint="eastAsia"/>
          <w:bCs/>
          <w:sz w:val="26"/>
          <w:szCs w:val="26"/>
        </w:rPr>
        <w:t>130</w:t>
      </w:r>
      <w:r w:rsidR="00E4651E">
        <w:rPr>
          <w:rFonts w:eastAsia="標楷體" w:hint="eastAsia"/>
          <w:bCs/>
          <w:sz w:val="26"/>
          <w:szCs w:val="26"/>
        </w:rPr>
        <w:t>件</w:t>
      </w:r>
      <w:r w:rsidR="00E4651E">
        <w:rPr>
          <w:rFonts w:eastAsia="標楷體" w:hint="eastAsia"/>
          <w:bCs/>
          <w:sz w:val="26"/>
          <w:szCs w:val="26"/>
        </w:rPr>
        <w:t>(-30.81%)</w:t>
      </w:r>
      <w:r w:rsidR="00F70FD9">
        <w:rPr>
          <w:rFonts w:eastAsia="標楷體" w:hint="eastAsia"/>
          <w:bCs/>
          <w:sz w:val="26"/>
          <w:szCs w:val="26"/>
        </w:rPr>
        <w:t>、</w:t>
      </w:r>
      <w:r w:rsidR="005E5434">
        <w:rPr>
          <w:rFonts w:eastAsia="標楷體" w:hint="eastAsia"/>
          <w:bCs/>
          <w:sz w:val="26"/>
          <w:szCs w:val="26"/>
        </w:rPr>
        <w:t>動力機械</w:t>
      </w:r>
      <w:r w:rsidR="005E5434" w:rsidRPr="00157D93">
        <w:rPr>
          <w:rFonts w:eastAsia="標楷體" w:hint="eastAsia"/>
          <w:b/>
          <w:color w:val="EE0000"/>
          <w:sz w:val="26"/>
          <w:szCs w:val="26"/>
        </w:rPr>
        <w:t>1</w:t>
      </w:r>
      <w:r w:rsidR="005E5434">
        <w:rPr>
          <w:rFonts w:eastAsia="標楷體" w:hint="eastAsia"/>
          <w:bCs/>
          <w:sz w:val="26"/>
          <w:szCs w:val="26"/>
        </w:rPr>
        <w:t>件</w:t>
      </w:r>
      <w:r w:rsidR="00157D93">
        <w:rPr>
          <w:rFonts w:eastAsia="標楷體" w:hint="eastAsia"/>
          <w:bCs/>
          <w:sz w:val="26"/>
          <w:szCs w:val="26"/>
        </w:rPr>
        <w:t>(</w:t>
      </w:r>
      <w:r w:rsidR="00157D93" w:rsidRPr="005A291C">
        <w:rPr>
          <w:rFonts w:eastAsia="標楷體" w:hint="eastAsia"/>
          <w:bCs/>
          <w:sz w:val="26"/>
          <w:szCs w:val="26"/>
        </w:rPr>
        <w:t>占</w:t>
      </w:r>
      <w:r w:rsidR="00157D93">
        <w:rPr>
          <w:rFonts w:eastAsia="標楷體" w:hint="eastAsia"/>
          <w:bCs/>
          <w:sz w:val="26"/>
          <w:szCs w:val="26"/>
        </w:rPr>
        <w:t>0</w:t>
      </w:r>
      <w:r w:rsidR="00157D93" w:rsidRPr="005A291C">
        <w:rPr>
          <w:rFonts w:eastAsia="標楷體" w:hint="eastAsia"/>
          <w:bCs/>
          <w:sz w:val="26"/>
          <w:szCs w:val="26"/>
        </w:rPr>
        <w:t>.</w:t>
      </w:r>
      <w:r w:rsidR="00157D93">
        <w:rPr>
          <w:rFonts w:eastAsia="標楷體" w:hint="eastAsia"/>
          <w:bCs/>
          <w:sz w:val="26"/>
          <w:szCs w:val="26"/>
        </w:rPr>
        <w:t>21</w:t>
      </w:r>
      <w:r w:rsidR="00157D93" w:rsidRPr="005A291C">
        <w:rPr>
          <w:rFonts w:eastAsia="標楷體" w:hint="eastAsia"/>
          <w:bCs/>
          <w:sz w:val="26"/>
          <w:szCs w:val="26"/>
        </w:rPr>
        <w:t>%</w:t>
      </w:r>
      <w:r w:rsidR="00157D93">
        <w:rPr>
          <w:rFonts w:eastAsia="標楷體" w:hint="eastAsia"/>
          <w:bCs/>
          <w:sz w:val="26"/>
          <w:szCs w:val="26"/>
        </w:rPr>
        <w:t>)</w:t>
      </w:r>
      <w:r w:rsidR="005E5434">
        <w:rPr>
          <w:rFonts w:eastAsia="標楷體" w:hint="eastAsia"/>
          <w:bCs/>
          <w:sz w:val="26"/>
          <w:szCs w:val="26"/>
        </w:rPr>
        <w:t>，較上年減少</w:t>
      </w:r>
      <w:r w:rsidR="005E5434">
        <w:rPr>
          <w:rFonts w:eastAsia="標楷體" w:hint="eastAsia"/>
          <w:bCs/>
          <w:sz w:val="26"/>
          <w:szCs w:val="26"/>
        </w:rPr>
        <w:t>2</w:t>
      </w:r>
      <w:r w:rsidR="005E5434">
        <w:rPr>
          <w:rFonts w:eastAsia="標楷體" w:hint="eastAsia"/>
          <w:bCs/>
          <w:sz w:val="26"/>
          <w:szCs w:val="26"/>
        </w:rPr>
        <w:t>件</w:t>
      </w:r>
      <w:r w:rsidR="005E5434">
        <w:rPr>
          <w:rFonts w:eastAsia="標楷體" w:hint="eastAsia"/>
          <w:bCs/>
          <w:sz w:val="26"/>
          <w:szCs w:val="26"/>
        </w:rPr>
        <w:t>(-66.67%)</w:t>
      </w:r>
      <w:r w:rsidR="005E5434">
        <w:rPr>
          <w:rFonts w:eastAsia="標楷體" w:hint="eastAsia"/>
          <w:bCs/>
          <w:sz w:val="26"/>
          <w:szCs w:val="26"/>
        </w:rPr>
        <w:t>。</w:t>
      </w:r>
      <w:r w:rsidR="00157D93" w:rsidRPr="00157D93">
        <w:rPr>
          <w:rFonts w:eastAsia="標楷體" w:hint="eastAsia"/>
          <w:bCs/>
          <w:sz w:val="26"/>
          <w:szCs w:val="26"/>
        </w:rPr>
        <w:t>「酒後駕車移送法辦」共</w:t>
      </w:r>
      <w:r w:rsidR="00157D93" w:rsidRPr="00157D93">
        <w:rPr>
          <w:rFonts w:eastAsia="標楷體" w:hint="eastAsia"/>
          <w:bCs/>
          <w:sz w:val="26"/>
          <w:szCs w:val="26"/>
        </w:rPr>
        <w:t>338</w:t>
      </w:r>
      <w:r w:rsidR="00157D93" w:rsidRPr="00157D93">
        <w:rPr>
          <w:rFonts w:eastAsia="標楷體" w:hint="eastAsia"/>
          <w:bCs/>
          <w:sz w:val="26"/>
          <w:szCs w:val="26"/>
        </w:rPr>
        <w:t>件，較上年同期減少</w:t>
      </w:r>
      <w:r w:rsidR="00157D93" w:rsidRPr="00157D93">
        <w:rPr>
          <w:rFonts w:eastAsia="標楷體" w:hint="eastAsia"/>
          <w:bCs/>
          <w:sz w:val="26"/>
          <w:szCs w:val="26"/>
        </w:rPr>
        <w:t>45</w:t>
      </w:r>
      <w:r w:rsidR="00157D93" w:rsidRPr="00157D93">
        <w:rPr>
          <w:rFonts w:eastAsia="標楷體" w:hint="eastAsia"/>
          <w:bCs/>
          <w:sz w:val="26"/>
          <w:szCs w:val="26"/>
        </w:rPr>
        <w:t>件</w:t>
      </w:r>
      <w:r w:rsidR="00157D93" w:rsidRPr="00157D93">
        <w:rPr>
          <w:rFonts w:eastAsia="標楷體" w:hint="eastAsia"/>
          <w:bCs/>
          <w:sz w:val="26"/>
          <w:szCs w:val="26"/>
        </w:rPr>
        <w:t>(-11.75%)</w:t>
      </w:r>
      <w:r w:rsidR="00157D93" w:rsidRPr="00157D93">
        <w:rPr>
          <w:rFonts w:eastAsia="標楷體" w:hint="eastAsia"/>
          <w:bCs/>
          <w:sz w:val="26"/>
          <w:szCs w:val="26"/>
        </w:rPr>
        <w:t>。</w:t>
      </w:r>
    </w:p>
    <w:tbl>
      <w:tblPr>
        <w:tblStyle w:val="10"/>
        <w:tblW w:w="9027" w:type="dxa"/>
        <w:tblInd w:w="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854"/>
        <w:gridCol w:w="1109"/>
        <w:gridCol w:w="1110"/>
        <w:gridCol w:w="1109"/>
        <w:gridCol w:w="1110"/>
        <w:gridCol w:w="1109"/>
        <w:gridCol w:w="1110"/>
        <w:gridCol w:w="1065"/>
      </w:tblGrid>
      <w:tr w:rsidR="00BB1E94" w:rsidRPr="00AA7EB7" w14:paraId="72C459FB" w14:textId="77777777" w:rsidTr="00C15A6B">
        <w:trPr>
          <w:trHeight w:val="680"/>
        </w:trPr>
        <w:tc>
          <w:tcPr>
            <w:tcW w:w="9027" w:type="dxa"/>
            <w:gridSpan w:val="9"/>
            <w:tcBorders>
              <w:bottom w:val="single" w:sz="12" w:space="0" w:color="auto"/>
            </w:tcBorders>
            <w:vAlign w:val="center"/>
          </w:tcPr>
          <w:p w14:paraId="449B3C10" w14:textId="77777777" w:rsidR="00BB1E94" w:rsidRPr="00AA7EB7" w:rsidRDefault="00BB1E94" w:rsidP="00C15A6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bookmarkStart w:id="0" w:name="_Hlk214373991"/>
            <w:r w:rsidRPr="00AA7EB7">
              <w:rPr>
                <w:rFonts w:ascii="Times New Roman" w:eastAsia="標楷體" w:hAnsi="Times New Roman" w:cs="Times New Roman"/>
                <w:sz w:val="23"/>
                <w:szCs w:val="23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　新竹市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114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年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1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至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7</w:t>
            </w:r>
            <w:r w:rsidRPr="00896D52">
              <w:rPr>
                <w:rFonts w:ascii="Times New Roman" w:eastAsia="標楷體" w:hAnsi="Times New Roman" w:cs="Times New Roman"/>
                <w:sz w:val="23"/>
                <w:szCs w:val="23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交通事故死傷概況</w:t>
            </w:r>
          </w:p>
          <w:p w14:paraId="125C1CAA" w14:textId="5AA1DAD4" w:rsidR="00BB1E94" w:rsidRPr="00805E9C" w:rsidRDefault="00BB1E94" w:rsidP="00C15A6B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805E9C">
              <w:rPr>
                <w:rFonts w:ascii="Times New Roman" w:eastAsia="標楷體" w:hAnsi="Times New Roman" w:cs="Times New Roman"/>
                <w:sz w:val="17"/>
                <w:szCs w:val="17"/>
              </w:rPr>
              <w:t>單位：件、人</w:t>
            </w:r>
            <w:r w:rsidR="00805E9C" w:rsidRPr="00805E9C">
              <w:rPr>
                <w:rFonts w:ascii="Times New Roman" w:eastAsia="標楷體" w:hAnsi="Times New Roman" w:cs="Times New Roman"/>
                <w:sz w:val="17"/>
                <w:szCs w:val="17"/>
              </w:rPr>
              <w:t>、</w:t>
            </w:r>
            <w:r w:rsidR="00805E9C" w:rsidRPr="00805E9C">
              <w:rPr>
                <w:rFonts w:ascii="Times New Roman" w:eastAsia="標楷體" w:hAnsi="Times New Roman" w:cs="Times New Roman"/>
                <w:sz w:val="17"/>
                <w:szCs w:val="17"/>
              </w:rPr>
              <w:t>%</w:t>
            </w:r>
          </w:p>
        </w:tc>
      </w:tr>
      <w:tr w:rsidR="00BB1E94" w:rsidRPr="00AA7EB7" w14:paraId="4FFEE9CE" w14:textId="77777777" w:rsidTr="00BB1E94">
        <w:trPr>
          <w:trHeight w:val="454"/>
        </w:trPr>
        <w:tc>
          <w:tcPr>
            <w:tcW w:w="1305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1BCE32C" w14:textId="77777777" w:rsidR="00BB1E94" w:rsidRPr="00AA7EB7" w:rsidRDefault="00BB1E94" w:rsidP="00C15A6B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0494D">
              <w:rPr>
                <w:rFonts w:eastAsia="標楷體" w:hint="eastAsia"/>
                <w:color w:val="000000" w:themeColor="text1"/>
                <w:sz w:val="18"/>
                <w:szCs w:val="18"/>
              </w:rPr>
              <w:t>月別</w:t>
            </w:r>
          </w:p>
        </w:tc>
        <w:tc>
          <w:tcPr>
            <w:tcW w:w="1109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6640BE3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道路交通</w:t>
            </w:r>
          </w:p>
          <w:p w14:paraId="7728FBDF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事故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539651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8873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6119AB0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酒駕事故</w:t>
            </w:r>
          </w:p>
        </w:tc>
        <w:tc>
          <w:tcPr>
            <w:tcW w:w="110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C6835F7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3160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065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14:paraId="0DD21867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毒駕事故</w:t>
            </w:r>
          </w:p>
        </w:tc>
      </w:tr>
      <w:tr w:rsidR="00BB1E94" w:rsidRPr="00AA7EB7" w14:paraId="45181DC9" w14:textId="77777777" w:rsidTr="00BB1E94">
        <w:trPr>
          <w:trHeight w:val="454"/>
        </w:trPr>
        <w:tc>
          <w:tcPr>
            <w:tcW w:w="130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5C5B22" w14:textId="77777777" w:rsidR="00BB1E94" w:rsidRPr="00AA7EB7" w:rsidRDefault="00BB1E94" w:rsidP="00C15A6B">
            <w:pPr>
              <w:spacing w:line="200" w:lineRule="exact"/>
              <w:ind w:leftChars="-30" w:left="-72"/>
              <w:jc w:val="center"/>
              <w:rPr>
                <w:rFonts w:eastAsia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CBEA" w14:textId="77777777" w:rsidR="00BB1E94" w:rsidRPr="00896D52" w:rsidRDefault="00BB1E94" w:rsidP="00C15A6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C26D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死亡人數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9C8C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受傷人數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959A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209E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死亡人數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27EA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0494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受傷人數</w:t>
            </w: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7FFAC" w14:textId="77777777" w:rsidR="00BB1E94" w:rsidRPr="00BE7E46" w:rsidRDefault="00BB1E94" w:rsidP="00C15A6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BB1E94" w:rsidRPr="00AA7EB7" w14:paraId="675B7ABE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3B851E" w14:textId="77777777" w:rsidR="00BB1E94" w:rsidRPr="0070494D" w:rsidRDefault="00BB1E94" w:rsidP="00C15A6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114</w:t>
            </w: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年</w:t>
            </w:r>
          </w:p>
          <w:p w14:paraId="0B6E9A02" w14:textId="77777777" w:rsidR="00BB1E94" w:rsidRPr="00AA7EB7" w:rsidRDefault="00BB1E94" w:rsidP="00C15A6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(1</w:t>
            </w: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至</w:t>
            </w: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月</w:t>
            </w:r>
            <w:r w:rsidRPr="0070494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16E47E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4,850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vAlign w:val="center"/>
          </w:tcPr>
          <w:p w14:paraId="62487E3A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109" w:type="dxa"/>
            <w:tcBorders>
              <w:top w:val="single" w:sz="4" w:space="0" w:color="auto"/>
            </w:tcBorders>
            <w:vAlign w:val="center"/>
          </w:tcPr>
          <w:p w14:paraId="121F69B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6,462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vAlign w:val="center"/>
          </w:tcPr>
          <w:p w14:paraId="5A274182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1109" w:type="dxa"/>
            <w:tcBorders>
              <w:top w:val="single" w:sz="4" w:space="0" w:color="auto"/>
            </w:tcBorders>
            <w:vAlign w:val="center"/>
          </w:tcPr>
          <w:p w14:paraId="2F0902A0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vAlign w:val="center"/>
          </w:tcPr>
          <w:p w14:paraId="07B68B45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1065" w:type="dxa"/>
            <w:tcBorders>
              <w:top w:val="single" w:sz="4" w:space="0" w:color="auto"/>
              <w:right w:val="nil"/>
            </w:tcBorders>
            <w:vAlign w:val="center"/>
          </w:tcPr>
          <w:p w14:paraId="01099310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b/>
                <w:bCs/>
                <w:sz w:val="18"/>
                <w:szCs w:val="18"/>
              </w:rPr>
              <w:t>21</w:t>
            </w:r>
          </w:p>
        </w:tc>
      </w:tr>
      <w:tr w:rsidR="00BB1E94" w:rsidRPr="00AA7EB7" w14:paraId="6F2F9B2B" w14:textId="77777777" w:rsidTr="0070494D">
        <w:trPr>
          <w:trHeight w:val="454"/>
        </w:trPr>
        <w:tc>
          <w:tcPr>
            <w:tcW w:w="451" w:type="dxa"/>
            <w:tcBorders>
              <w:right w:val="single" w:sz="4" w:space="0" w:color="auto"/>
            </w:tcBorders>
            <w:vAlign w:val="center"/>
          </w:tcPr>
          <w:p w14:paraId="3B80B220" w14:textId="77777777" w:rsidR="00BB1E94" w:rsidRPr="00E47113" w:rsidRDefault="00BB1E94" w:rsidP="00C15A6B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5888" w14:textId="77777777" w:rsidR="00BB1E94" w:rsidRPr="0070494D" w:rsidRDefault="00BB1E94" w:rsidP="00C15A6B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 w:themeColor="text1"/>
                <w:sz w:val="17"/>
                <w:szCs w:val="17"/>
              </w:rPr>
            </w:pPr>
            <w:r w:rsidRPr="0070494D">
              <w:rPr>
                <w:rFonts w:ascii="Times New Roman" w:eastAsia="標楷體" w:hAnsi="Times New Roman" w:cs="Times New Roman"/>
                <w:sz w:val="17"/>
                <w:szCs w:val="17"/>
              </w:rPr>
              <w:t>較上年同期增減數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vAlign w:val="center"/>
          </w:tcPr>
          <w:p w14:paraId="19D72A42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-337</w:t>
            </w:r>
          </w:p>
        </w:tc>
        <w:tc>
          <w:tcPr>
            <w:tcW w:w="1110" w:type="dxa"/>
            <w:vAlign w:val="center"/>
          </w:tcPr>
          <w:p w14:paraId="6E7CD913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1109" w:type="dxa"/>
            <w:vAlign w:val="center"/>
          </w:tcPr>
          <w:p w14:paraId="46A0A976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-477</w:t>
            </w:r>
          </w:p>
        </w:tc>
        <w:tc>
          <w:tcPr>
            <w:tcW w:w="1110" w:type="dxa"/>
            <w:vAlign w:val="center"/>
          </w:tcPr>
          <w:p w14:paraId="1C91DB93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-19</w:t>
            </w:r>
          </w:p>
        </w:tc>
        <w:tc>
          <w:tcPr>
            <w:tcW w:w="1109" w:type="dxa"/>
            <w:vAlign w:val="center"/>
          </w:tcPr>
          <w:p w14:paraId="22A169BA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-1</w:t>
            </w:r>
          </w:p>
        </w:tc>
        <w:tc>
          <w:tcPr>
            <w:tcW w:w="1110" w:type="dxa"/>
            <w:vAlign w:val="center"/>
          </w:tcPr>
          <w:p w14:paraId="2561B773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-17</w:t>
            </w: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14:paraId="30C77711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19</w:t>
            </w:r>
          </w:p>
        </w:tc>
      </w:tr>
      <w:tr w:rsidR="00BB1E94" w:rsidRPr="00AA7EB7" w14:paraId="31C0E2DF" w14:textId="77777777" w:rsidTr="0070494D">
        <w:trPr>
          <w:trHeight w:val="454"/>
        </w:trPr>
        <w:tc>
          <w:tcPr>
            <w:tcW w:w="451" w:type="dxa"/>
            <w:tcBorders>
              <w:right w:val="single" w:sz="4" w:space="0" w:color="auto"/>
            </w:tcBorders>
            <w:vAlign w:val="center"/>
          </w:tcPr>
          <w:p w14:paraId="1060B237" w14:textId="77777777" w:rsidR="00BB1E94" w:rsidRPr="00E47113" w:rsidRDefault="00BB1E94" w:rsidP="00C15A6B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A98A" w14:textId="77777777" w:rsidR="00BB1E94" w:rsidRPr="0070494D" w:rsidRDefault="00BB1E94" w:rsidP="00C15A6B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 w:themeColor="text1"/>
                <w:sz w:val="17"/>
                <w:szCs w:val="17"/>
              </w:rPr>
            </w:pPr>
            <w:r w:rsidRPr="0070494D">
              <w:rPr>
                <w:rFonts w:ascii="Times New Roman" w:eastAsia="標楷體" w:hAnsi="Times New Roman" w:cs="Times New Roman"/>
                <w:sz w:val="17"/>
                <w:szCs w:val="17"/>
              </w:rPr>
              <w:t>較上年同期增減</w:t>
            </w:r>
            <w:r w:rsidRPr="0070494D">
              <w:rPr>
                <w:rFonts w:ascii="Times New Roman" w:eastAsia="標楷體" w:hint="eastAsia"/>
                <w:sz w:val="17"/>
                <w:szCs w:val="17"/>
              </w:rPr>
              <w:t>率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vAlign w:val="center"/>
          </w:tcPr>
          <w:p w14:paraId="1CF210D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-6.50</w:t>
            </w:r>
          </w:p>
        </w:tc>
        <w:tc>
          <w:tcPr>
            <w:tcW w:w="1110" w:type="dxa"/>
            <w:vAlign w:val="center"/>
          </w:tcPr>
          <w:p w14:paraId="0D7DC02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-20.69</w:t>
            </w:r>
          </w:p>
        </w:tc>
        <w:tc>
          <w:tcPr>
            <w:tcW w:w="1109" w:type="dxa"/>
            <w:vAlign w:val="center"/>
          </w:tcPr>
          <w:p w14:paraId="2C429302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-6.87</w:t>
            </w:r>
          </w:p>
        </w:tc>
        <w:tc>
          <w:tcPr>
            <w:tcW w:w="1110" w:type="dxa"/>
            <w:vAlign w:val="center"/>
          </w:tcPr>
          <w:p w14:paraId="110E759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-25.68</w:t>
            </w:r>
          </w:p>
        </w:tc>
        <w:tc>
          <w:tcPr>
            <w:tcW w:w="1109" w:type="dxa"/>
            <w:vAlign w:val="center"/>
          </w:tcPr>
          <w:p w14:paraId="72C1EEBB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-25.00</w:t>
            </w:r>
          </w:p>
        </w:tc>
        <w:tc>
          <w:tcPr>
            <w:tcW w:w="1110" w:type="dxa"/>
            <w:vAlign w:val="center"/>
          </w:tcPr>
          <w:p w14:paraId="14F063B6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-19.10</w:t>
            </w: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14:paraId="652E069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微軟正黑體" w:hAnsi="Times New Roman" w:cs="Times New Roman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950.00</w:t>
            </w:r>
          </w:p>
        </w:tc>
      </w:tr>
      <w:tr w:rsidR="00BB1E94" w:rsidRPr="00AA7EB7" w14:paraId="4E1A9343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4FCC4812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6AF5CA2E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725A3946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0A54284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995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599A9472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1A3DB308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4C09F6A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35490A3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</w:tr>
      <w:tr w:rsidR="00BB1E94" w:rsidRPr="00AA7EB7" w14:paraId="73A3AEEA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C9047A8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7619DB75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635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59051934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33A4C9EA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834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53E2F0A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4437C815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2B03A00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451FE512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BB1E94" w:rsidRPr="00AA7EB7" w14:paraId="531233F8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97A3CDE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117E063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770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2AC11F3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4DD7FD90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1,013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72276310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6C105046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48E48A2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0296178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BB1E94" w:rsidRPr="00AA7EB7" w14:paraId="34CC59F0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7C609054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1F8DD231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1EC5560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1382152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00730F88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59278003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5B66E85A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15ECB444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B1E94" w:rsidRPr="00AA7EB7" w14:paraId="361572B7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1EA31FBC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73053713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2A1ED48E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7BCD20C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908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076F604B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56CDC33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2EC7B229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3E0A8EC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B1E94" w:rsidRPr="00AA7EB7" w14:paraId="7B902847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FDEB650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4E05011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674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31089EA9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32BB8D2A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602360F1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484AF1D7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7E2C9B58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105081CC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B1E94" w:rsidRPr="00AA7EB7" w14:paraId="0E727F0A" w14:textId="77777777" w:rsidTr="0070494D">
        <w:trPr>
          <w:trHeight w:val="454"/>
        </w:trPr>
        <w:tc>
          <w:tcPr>
            <w:tcW w:w="1305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64661C55" w14:textId="77777777" w:rsidR="00BB1E94" w:rsidRPr="0070494D" w:rsidRDefault="00BB1E94" w:rsidP="00C15A6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</w:tcBorders>
            <w:vAlign w:val="center"/>
          </w:tcPr>
          <w:p w14:paraId="3C59E27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678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5F52A7AE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09" w:type="dxa"/>
            <w:tcBorders>
              <w:top w:val="nil"/>
            </w:tcBorders>
            <w:vAlign w:val="center"/>
          </w:tcPr>
          <w:p w14:paraId="00F7A8FD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微軟正黑體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14:paraId="381A9F2B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09" w:type="dxa"/>
            <w:tcBorders>
              <w:top w:val="nil"/>
              <w:right w:val="nil"/>
            </w:tcBorders>
            <w:vAlign w:val="center"/>
          </w:tcPr>
          <w:p w14:paraId="7059035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0" w:type="dxa"/>
            <w:tcBorders>
              <w:top w:val="nil"/>
              <w:right w:val="nil"/>
            </w:tcBorders>
            <w:vAlign w:val="center"/>
          </w:tcPr>
          <w:p w14:paraId="21E33525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65" w:type="dxa"/>
            <w:tcBorders>
              <w:top w:val="nil"/>
              <w:right w:val="nil"/>
            </w:tcBorders>
            <w:vAlign w:val="center"/>
          </w:tcPr>
          <w:p w14:paraId="247A99FF" w14:textId="77777777" w:rsidR="00BB1E94" w:rsidRPr="0070494D" w:rsidRDefault="00BB1E94" w:rsidP="00C15A6B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70494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BB1E94" w:rsidRPr="00AA7EB7" w14:paraId="4D04ABF2" w14:textId="77777777" w:rsidTr="00C15A6B">
        <w:trPr>
          <w:trHeight w:val="283"/>
        </w:trPr>
        <w:tc>
          <w:tcPr>
            <w:tcW w:w="9027" w:type="dxa"/>
            <w:gridSpan w:val="9"/>
            <w:tcBorders>
              <w:top w:val="single" w:sz="12" w:space="0" w:color="auto"/>
            </w:tcBorders>
          </w:tcPr>
          <w:p w14:paraId="59806D56" w14:textId="71B64B88" w:rsidR="00BB1E94" w:rsidRPr="00B841DE" w:rsidRDefault="00BB1E94" w:rsidP="00BB1E94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註：</w:t>
            </w:r>
            <w:r w:rsidRPr="00B841DE">
              <w:rPr>
                <w:rFonts w:ascii="Times New Roman" w:eastAsia="標楷體"/>
                <w:sz w:val="17"/>
                <w:szCs w:val="17"/>
              </w:rPr>
              <w:t>1.</w:t>
            </w:r>
            <w:r w:rsidRPr="00B841DE">
              <w:rPr>
                <w:rFonts w:ascii="Times New Roman" w:eastAsia="標楷體"/>
                <w:sz w:val="17"/>
                <w:szCs w:val="17"/>
              </w:rPr>
              <w:t>本表資料來源：內政部警政署警政統計資料庫</w:t>
            </w:r>
            <w:r w:rsidR="000352AE">
              <w:rPr>
                <w:rFonts w:ascii="Times New Roman" w:eastAsia="標楷體" w:hint="eastAsia"/>
                <w:sz w:val="17"/>
                <w:szCs w:val="17"/>
              </w:rPr>
              <w:t>、新竹市警察局交通警察隊</w:t>
            </w:r>
            <w:r w:rsidRPr="00B841DE">
              <w:rPr>
                <w:rFonts w:ascii="Times New Roman" w:eastAsia="標楷體"/>
                <w:sz w:val="17"/>
                <w:szCs w:val="17"/>
              </w:rPr>
              <w:t>。</w:t>
            </w:r>
          </w:p>
          <w:p w14:paraId="2EEF59C1" w14:textId="77777777" w:rsidR="00BB1E94" w:rsidRPr="00B841DE" w:rsidRDefault="00BB1E94" w:rsidP="00BB1E94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2.</w:t>
            </w:r>
            <w:r>
              <w:rPr>
                <w:rFonts w:ascii="Times New Roman" w:eastAsia="標楷體" w:hint="eastAsia"/>
                <w:sz w:val="17"/>
                <w:szCs w:val="17"/>
              </w:rPr>
              <w:t>死亡人數係指</w:t>
            </w:r>
            <w:r w:rsidRPr="00AD59C5">
              <w:rPr>
                <w:rFonts w:ascii="Times New Roman" w:eastAsia="標楷體" w:hint="eastAsia"/>
                <w:sz w:val="17"/>
                <w:szCs w:val="17"/>
              </w:rPr>
              <w:t>駕駛人發生事故，所造成人員</w:t>
            </w:r>
            <w:r>
              <w:rPr>
                <w:rFonts w:ascii="Times New Roman" w:eastAsia="標楷體" w:hint="eastAsia"/>
                <w:sz w:val="17"/>
                <w:szCs w:val="17"/>
              </w:rPr>
              <w:t>(</w:t>
            </w:r>
            <w:r w:rsidRPr="00AD59C5">
              <w:rPr>
                <w:rFonts w:ascii="Times New Roman" w:eastAsia="標楷體" w:hint="eastAsia"/>
                <w:sz w:val="17"/>
                <w:szCs w:val="17"/>
              </w:rPr>
              <w:t>包含當次事件波及之所有駕駛人、乘客、行人</w:t>
            </w:r>
            <w:r>
              <w:rPr>
                <w:rFonts w:ascii="Times New Roman" w:eastAsia="標楷體" w:hint="eastAsia"/>
                <w:sz w:val="17"/>
                <w:szCs w:val="17"/>
              </w:rPr>
              <w:t>)</w:t>
            </w:r>
            <w:r w:rsidRPr="00AD59C5">
              <w:rPr>
                <w:rFonts w:ascii="Times New Roman" w:eastAsia="標楷體" w:hint="eastAsia"/>
                <w:sz w:val="17"/>
                <w:szCs w:val="17"/>
              </w:rPr>
              <w:t>30</w:t>
            </w:r>
            <w:r w:rsidRPr="00AD59C5">
              <w:rPr>
                <w:rFonts w:ascii="Times New Roman" w:eastAsia="標楷體" w:hint="eastAsia"/>
                <w:sz w:val="17"/>
                <w:szCs w:val="17"/>
              </w:rPr>
              <w:t>日內死亡。</w:t>
            </w:r>
          </w:p>
          <w:p w14:paraId="2F530EF7" w14:textId="77777777" w:rsidR="00BB1E94" w:rsidRDefault="00BB1E94" w:rsidP="00BB1E94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B841DE">
              <w:rPr>
                <w:rFonts w:ascii="Times New Roman" w:eastAsia="標楷體"/>
                <w:sz w:val="17"/>
                <w:szCs w:val="17"/>
              </w:rPr>
              <w:t>3.</w:t>
            </w:r>
            <w:r>
              <w:rPr>
                <w:rFonts w:ascii="Times New Roman" w:eastAsia="標楷體" w:hint="eastAsia"/>
                <w:sz w:val="17"/>
                <w:szCs w:val="17"/>
              </w:rPr>
              <w:t>毒駕事故係指違反</w:t>
            </w:r>
            <w:r w:rsidRPr="00F820B2">
              <w:rPr>
                <w:rFonts w:ascii="Times New Roman" w:eastAsia="標楷體" w:hint="eastAsia"/>
                <w:sz w:val="17"/>
                <w:szCs w:val="17"/>
              </w:rPr>
              <w:t>道路交通管理處罰條例</w:t>
            </w:r>
            <w:r>
              <w:rPr>
                <w:rFonts w:ascii="Times New Roman" w:eastAsia="標楷體" w:hint="eastAsia"/>
                <w:sz w:val="17"/>
                <w:szCs w:val="17"/>
              </w:rPr>
              <w:t>第</w:t>
            </w:r>
            <w:r>
              <w:rPr>
                <w:rFonts w:ascii="Times New Roman" w:eastAsia="標楷體" w:hint="eastAsia"/>
                <w:sz w:val="17"/>
                <w:szCs w:val="17"/>
              </w:rPr>
              <w:t>35</w:t>
            </w:r>
            <w:r>
              <w:rPr>
                <w:rFonts w:ascii="Times New Roman" w:eastAsia="標楷體" w:hint="eastAsia"/>
                <w:sz w:val="17"/>
                <w:szCs w:val="17"/>
              </w:rPr>
              <w:t>條第</w:t>
            </w:r>
            <w:r>
              <w:rPr>
                <w:rFonts w:ascii="Times New Roman" w:eastAsia="標楷體" w:hint="eastAsia"/>
                <w:sz w:val="17"/>
                <w:szCs w:val="17"/>
              </w:rPr>
              <w:t>1</w:t>
            </w:r>
            <w:r>
              <w:rPr>
                <w:rFonts w:ascii="Times New Roman" w:eastAsia="標楷體" w:hint="eastAsia"/>
                <w:sz w:val="17"/>
                <w:szCs w:val="17"/>
              </w:rPr>
              <w:t>項第</w:t>
            </w:r>
            <w:r>
              <w:rPr>
                <w:rFonts w:ascii="Times New Roman" w:eastAsia="標楷體" w:hint="eastAsia"/>
                <w:sz w:val="17"/>
                <w:szCs w:val="17"/>
              </w:rPr>
              <w:t>2</w:t>
            </w:r>
            <w:r>
              <w:rPr>
                <w:rFonts w:ascii="Times New Roman" w:eastAsia="標楷體" w:hint="eastAsia"/>
                <w:sz w:val="17"/>
                <w:szCs w:val="17"/>
              </w:rPr>
              <w:t>款</w:t>
            </w:r>
            <w:r w:rsidRPr="00F820B2">
              <w:rPr>
                <w:rFonts w:ascii="Times New Roman" w:eastAsia="標楷體" w:hint="eastAsia"/>
                <w:sz w:val="17"/>
                <w:szCs w:val="17"/>
              </w:rPr>
              <w:t>吸食毒品、迷幻藥、麻醉藥品或其相類似之管制藥品。</w:t>
            </w:r>
          </w:p>
          <w:p w14:paraId="2071E902" w14:textId="77777777" w:rsidR="00BB1E94" w:rsidRPr="00AA7EB7" w:rsidRDefault="00BB1E94" w:rsidP="00BB1E94">
            <w:pPr>
              <w:pStyle w:val="1"/>
              <w:spacing w:line="220" w:lineRule="exact"/>
              <w:ind w:leftChars="95" w:left="228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>
              <w:rPr>
                <w:rFonts w:ascii="Times New Roman" w:eastAsia="標楷體" w:hint="eastAsia"/>
                <w:sz w:val="17"/>
                <w:szCs w:val="17"/>
              </w:rPr>
              <w:t>4.</w:t>
            </w:r>
            <w:r w:rsidRPr="00B841DE">
              <w:rPr>
                <w:rFonts w:ascii="Times New Roman" w:eastAsia="標楷體"/>
                <w:sz w:val="17"/>
                <w:szCs w:val="17"/>
              </w:rPr>
              <w:t>“</w:t>
            </w:r>
            <w:r w:rsidRPr="00B841DE">
              <w:rPr>
                <w:rFonts w:ascii="Times New Roman" w:eastAsia="標楷體"/>
                <w:sz w:val="17"/>
                <w:szCs w:val="17"/>
              </w:rPr>
              <w:t>-</w:t>
            </w:r>
            <w:r w:rsidRPr="00B841DE">
              <w:rPr>
                <w:rFonts w:ascii="Times New Roman" w:eastAsia="標楷體"/>
                <w:sz w:val="17"/>
                <w:szCs w:val="17"/>
              </w:rPr>
              <w:t>”</w:t>
            </w:r>
            <w:r w:rsidRPr="00B841DE">
              <w:rPr>
                <w:rFonts w:ascii="Times New Roman" w:eastAsia="標楷體"/>
                <w:sz w:val="17"/>
                <w:szCs w:val="17"/>
              </w:rPr>
              <w:t>表示無數值。</w:t>
            </w:r>
          </w:p>
        </w:tc>
      </w:tr>
    </w:tbl>
    <w:bookmarkEnd w:id="0"/>
    <w:p w14:paraId="1BD13E31" w14:textId="3104ECC5" w:rsidR="00FA3E58" w:rsidRPr="00935E9D" w:rsidRDefault="00FA3E58" w:rsidP="0070494D">
      <w:pPr>
        <w:tabs>
          <w:tab w:val="left" w:pos="7920"/>
        </w:tabs>
        <w:spacing w:beforeLines="100" w:before="360" w:afterLines="20" w:after="72" w:line="440" w:lineRule="exact"/>
        <w:ind w:leftChars="50" w:left="68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二、</w:t>
      </w:r>
      <w:r w:rsidRPr="00FA3E58">
        <w:rPr>
          <w:rFonts w:eastAsia="標楷體" w:hint="eastAsia"/>
          <w:b/>
          <w:sz w:val="28"/>
          <w:szCs w:val="28"/>
        </w:rPr>
        <w:t>「酒駕拒檢拒測」共</w:t>
      </w:r>
      <w:r w:rsidRPr="00FA3E58">
        <w:rPr>
          <w:rFonts w:eastAsia="標楷體" w:hint="eastAsia"/>
          <w:b/>
          <w:sz w:val="28"/>
          <w:szCs w:val="28"/>
        </w:rPr>
        <w:t>55</w:t>
      </w:r>
      <w:r w:rsidRPr="00FA3E58">
        <w:rPr>
          <w:rFonts w:eastAsia="標楷體" w:hint="eastAsia"/>
          <w:b/>
          <w:sz w:val="28"/>
          <w:szCs w:val="28"/>
        </w:rPr>
        <w:t>件</w:t>
      </w:r>
      <w:r>
        <w:rPr>
          <w:rFonts w:eastAsia="標楷體" w:hint="eastAsia"/>
          <w:b/>
          <w:sz w:val="28"/>
          <w:szCs w:val="28"/>
        </w:rPr>
        <w:t>、</w:t>
      </w:r>
      <w:r w:rsidRPr="00FA3E58">
        <w:rPr>
          <w:rFonts w:eastAsia="標楷體" w:hint="eastAsia"/>
          <w:b/>
          <w:sz w:val="28"/>
          <w:szCs w:val="28"/>
        </w:rPr>
        <w:t>「酒駕處罰同車乘客」共</w:t>
      </w:r>
      <w:r w:rsidRPr="00FA3E58">
        <w:rPr>
          <w:rFonts w:eastAsia="標楷體" w:hint="eastAsia"/>
          <w:b/>
          <w:sz w:val="28"/>
          <w:szCs w:val="28"/>
        </w:rPr>
        <w:t>41</w:t>
      </w:r>
      <w:r w:rsidRPr="00FA3E58">
        <w:rPr>
          <w:rFonts w:eastAsia="標楷體" w:hint="eastAsia"/>
          <w:b/>
          <w:sz w:val="28"/>
          <w:szCs w:val="28"/>
        </w:rPr>
        <w:t>件</w:t>
      </w:r>
      <w:r>
        <w:rPr>
          <w:rFonts w:eastAsia="標楷體" w:hint="eastAsia"/>
          <w:b/>
          <w:sz w:val="28"/>
          <w:szCs w:val="28"/>
        </w:rPr>
        <w:t>、</w:t>
      </w:r>
      <w:r w:rsidRPr="00FA3E58">
        <w:rPr>
          <w:rFonts w:eastAsia="標楷體" w:hint="eastAsia"/>
          <w:b/>
          <w:sz w:val="28"/>
          <w:szCs w:val="28"/>
        </w:rPr>
        <w:t>「</w:t>
      </w:r>
      <w:r w:rsidRPr="00FA3E58">
        <w:rPr>
          <w:rFonts w:eastAsia="標楷體" w:hint="eastAsia"/>
          <w:b/>
          <w:sz w:val="28"/>
          <w:szCs w:val="28"/>
        </w:rPr>
        <w:t>10</w:t>
      </w:r>
      <w:r w:rsidRPr="00FA3E58">
        <w:rPr>
          <w:rFonts w:eastAsia="標楷體" w:hint="eastAsia"/>
          <w:b/>
          <w:sz w:val="28"/>
          <w:szCs w:val="28"/>
        </w:rPr>
        <w:t>年內</w:t>
      </w:r>
      <w:r w:rsidRPr="00FA3E58">
        <w:rPr>
          <w:rFonts w:eastAsia="標楷體" w:hint="eastAsia"/>
          <w:b/>
          <w:sz w:val="28"/>
          <w:szCs w:val="28"/>
        </w:rPr>
        <w:t>2</w:t>
      </w:r>
      <w:r w:rsidRPr="00FA3E58">
        <w:rPr>
          <w:rFonts w:eastAsia="標楷體" w:hint="eastAsia"/>
          <w:b/>
          <w:sz w:val="28"/>
          <w:szCs w:val="28"/>
        </w:rPr>
        <w:t>次以上酒駕違規者」共</w:t>
      </w:r>
      <w:r w:rsidRPr="00FA3E58">
        <w:rPr>
          <w:rFonts w:eastAsia="標楷體" w:hint="eastAsia"/>
          <w:b/>
          <w:sz w:val="28"/>
          <w:szCs w:val="28"/>
        </w:rPr>
        <w:t>59</w:t>
      </w:r>
      <w:r w:rsidRPr="00FA3E58">
        <w:rPr>
          <w:rFonts w:eastAsia="標楷體" w:hint="eastAsia"/>
          <w:b/>
          <w:sz w:val="28"/>
          <w:szCs w:val="28"/>
        </w:rPr>
        <w:t>件</w:t>
      </w:r>
      <w:r>
        <w:rPr>
          <w:rFonts w:eastAsia="標楷體" w:hint="eastAsia"/>
          <w:b/>
          <w:sz w:val="28"/>
          <w:szCs w:val="28"/>
        </w:rPr>
        <w:t>。</w:t>
      </w:r>
    </w:p>
    <w:p w14:paraId="6736F2F3" w14:textId="12189EDB" w:rsidR="005A291C" w:rsidRPr="006E0DBE" w:rsidRDefault="00D16C5F" w:rsidP="00C211AB">
      <w:pPr>
        <w:tabs>
          <w:tab w:val="left" w:pos="7920"/>
        </w:tabs>
        <w:spacing w:line="440" w:lineRule="exact"/>
        <w:ind w:leftChars="150" w:left="360" w:firstLineChars="200" w:firstLine="480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EBDE2DA" wp14:editId="542C7DD1">
            <wp:simplePos x="0" y="0"/>
            <wp:positionH relativeFrom="margin">
              <wp:align>right</wp:align>
            </wp:positionH>
            <wp:positionV relativeFrom="paragraph">
              <wp:posOffset>658495</wp:posOffset>
            </wp:positionV>
            <wp:extent cx="3232150" cy="3070225"/>
            <wp:effectExtent l="0" t="0" r="6350" b="0"/>
            <wp:wrapSquare wrapText="bothSides"/>
            <wp:docPr id="1507602301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B3D0924F-3109-9524-C9B3-4FAF2591A3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434" w:rsidRPr="005E5434">
        <w:rPr>
          <w:rFonts w:eastAsia="標楷體" w:hint="eastAsia"/>
          <w:bCs/>
          <w:sz w:val="26"/>
          <w:szCs w:val="26"/>
        </w:rPr>
        <w:t>「酒駕拒檢拒測」</w:t>
      </w:r>
      <w:r w:rsidR="005E5434">
        <w:rPr>
          <w:rFonts w:eastAsia="標楷體" w:hint="eastAsia"/>
          <w:bCs/>
          <w:sz w:val="26"/>
          <w:szCs w:val="26"/>
        </w:rPr>
        <w:t>共</w:t>
      </w:r>
      <w:r w:rsidR="005E5434" w:rsidRPr="00157D93">
        <w:rPr>
          <w:rFonts w:eastAsia="標楷體" w:hint="eastAsia"/>
          <w:b/>
          <w:color w:val="EE0000"/>
          <w:sz w:val="26"/>
          <w:szCs w:val="26"/>
        </w:rPr>
        <w:t>5</w:t>
      </w:r>
      <w:r w:rsidR="00CF1CAC" w:rsidRPr="00157D93">
        <w:rPr>
          <w:rFonts w:eastAsia="標楷體" w:hint="eastAsia"/>
          <w:b/>
          <w:color w:val="EE0000"/>
          <w:sz w:val="26"/>
          <w:szCs w:val="26"/>
        </w:rPr>
        <w:t>5</w:t>
      </w:r>
      <w:r w:rsidR="005E5434" w:rsidRPr="005E5434">
        <w:rPr>
          <w:rFonts w:eastAsia="標楷體" w:hint="eastAsia"/>
          <w:bCs/>
          <w:sz w:val="26"/>
          <w:szCs w:val="26"/>
        </w:rPr>
        <w:t>件，占酒後駕車違規總件數</w:t>
      </w:r>
      <w:r w:rsidR="005E5434" w:rsidRPr="005E5434">
        <w:rPr>
          <w:rFonts w:eastAsia="標楷體" w:hint="eastAsia"/>
          <w:bCs/>
          <w:sz w:val="26"/>
          <w:szCs w:val="26"/>
        </w:rPr>
        <w:t>1</w:t>
      </w:r>
      <w:r w:rsidR="005E5434">
        <w:rPr>
          <w:rFonts w:eastAsia="標楷體" w:hint="eastAsia"/>
          <w:bCs/>
          <w:sz w:val="26"/>
          <w:szCs w:val="26"/>
        </w:rPr>
        <w:t>1</w:t>
      </w:r>
      <w:r w:rsidR="005E5434" w:rsidRPr="005E5434">
        <w:rPr>
          <w:rFonts w:eastAsia="標楷體" w:hint="eastAsia"/>
          <w:bCs/>
          <w:sz w:val="26"/>
          <w:szCs w:val="26"/>
        </w:rPr>
        <w:t>.</w:t>
      </w:r>
      <w:r w:rsidR="00CF1CAC">
        <w:rPr>
          <w:rFonts w:eastAsia="標楷體" w:hint="eastAsia"/>
          <w:bCs/>
          <w:sz w:val="26"/>
          <w:szCs w:val="26"/>
        </w:rPr>
        <w:t>53</w:t>
      </w:r>
      <w:r w:rsidR="005E5434" w:rsidRPr="005E5434">
        <w:rPr>
          <w:rFonts w:eastAsia="標楷體" w:hint="eastAsia"/>
          <w:bCs/>
          <w:sz w:val="26"/>
          <w:szCs w:val="26"/>
        </w:rPr>
        <w:t>%</w:t>
      </w:r>
      <w:r w:rsidR="005E5434" w:rsidRPr="005E5434">
        <w:rPr>
          <w:rFonts w:eastAsia="標楷體" w:hint="eastAsia"/>
          <w:bCs/>
          <w:sz w:val="26"/>
          <w:szCs w:val="26"/>
        </w:rPr>
        <w:t>，較</w:t>
      </w:r>
      <w:r w:rsidR="005E5434">
        <w:rPr>
          <w:rFonts w:eastAsia="標楷體" w:hint="eastAsia"/>
          <w:bCs/>
          <w:sz w:val="26"/>
          <w:szCs w:val="26"/>
        </w:rPr>
        <w:t>上</w:t>
      </w:r>
      <w:r w:rsidR="005E5434" w:rsidRPr="005E5434">
        <w:rPr>
          <w:rFonts w:eastAsia="標楷體" w:hint="eastAsia"/>
          <w:bCs/>
          <w:sz w:val="26"/>
          <w:szCs w:val="26"/>
        </w:rPr>
        <w:t>年</w:t>
      </w:r>
      <w:r w:rsidR="005E5434">
        <w:rPr>
          <w:rFonts w:eastAsia="標楷體" w:hint="eastAsia"/>
          <w:bCs/>
          <w:sz w:val="26"/>
          <w:szCs w:val="26"/>
        </w:rPr>
        <w:t>同期</w:t>
      </w:r>
      <w:r w:rsidR="005E5434" w:rsidRPr="005E5434">
        <w:rPr>
          <w:rFonts w:eastAsia="標楷體" w:hint="eastAsia"/>
          <w:bCs/>
          <w:sz w:val="26"/>
          <w:szCs w:val="26"/>
        </w:rPr>
        <w:t>減少</w:t>
      </w:r>
      <w:r w:rsidR="00CF1CAC">
        <w:rPr>
          <w:rFonts w:eastAsia="標楷體" w:hint="eastAsia"/>
          <w:bCs/>
          <w:sz w:val="26"/>
          <w:szCs w:val="26"/>
        </w:rPr>
        <w:t>37</w:t>
      </w:r>
      <w:r w:rsidR="005E5434" w:rsidRPr="005E5434">
        <w:rPr>
          <w:rFonts w:eastAsia="標楷體" w:hint="eastAsia"/>
          <w:bCs/>
          <w:sz w:val="26"/>
          <w:szCs w:val="26"/>
        </w:rPr>
        <w:t>件</w:t>
      </w:r>
      <w:r w:rsidR="005E5434">
        <w:rPr>
          <w:rFonts w:eastAsia="標楷體" w:hint="eastAsia"/>
          <w:bCs/>
          <w:sz w:val="26"/>
          <w:szCs w:val="26"/>
        </w:rPr>
        <w:t>(-</w:t>
      </w:r>
      <w:r w:rsidR="00FF1BCF">
        <w:rPr>
          <w:rFonts w:eastAsia="標楷體" w:hint="eastAsia"/>
          <w:bCs/>
          <w:sz w:val="26"/>
          <w:szCs w:val="26"/>
        </w:rPr>
        <w:t>4</w:t>
      </w:r>
      <w:r w:rsidR="00CF1CAC">
        <w:rPr>
          <w:rFonts w:eastAsia="標楷體" w:hint="eastAsia"/>
          <w:bCs/>
          <w:sz w:val="26"/>
          <w:szCs w:val="26"/>
        </w:rPr>
        <w:t>0</w:t>
      </w:r>
      <w:r w:rsidR="00FF1BCF">
        <w:rPr>
          <w:rFonts w:eastAsia="標楷體" w:hint="eastAsia"/>
          <w:bCs/>
          <w:sz w:val="26"/>
          <w:szCs w:val="26"/>
        </w:rPr>
        <w:t>.</w:t>
      </w:r>
      <w:r w:rsidR="00CF1CAC">
        <w:rPr>
          <w:rFonts w:eastAsia="標楷體" w:hint="eastAsia"/>
          <w:bCs/>
          <w:sz w:val="26"/>
          <w:szCs w:val="26"/>
        </w:rPr>
        <w:t>22</w:t>
      </w:r>
      <w:r w:rsidR="00FF1BCF">
        <w:rPr>
          <w:rFonts w:eastAsia="標楷體" w:hint="eastAsia"/>
          <w:bCs/>
          <w:sz w:val="26"/>
          <w:szCs w:val="26"/>
        </w:rPr>
        <w:t>%</w:t>
      </w:r>
      <w:r w:rsidR="005E5434">
        <w:rPr>
          <w:rFonts w:eastAsia="標楷體" w:hint="eastAsia"/>
          <w:bCs/>
          <w:sz w:val="26"/>
          <w:szCs w:val="26"/>
        </w:rPr>
        <w:t>)</w:t>
      </w:r>
      <w:r w:rsidR="005E5434" w:rsidRPr="005E5434">
        <w:rPr>
          <w:rFonts w:eastAsia="標楷體" w:hint="eastAsia"/>
          <w:bCs/>
          <w:sz w:val="26"/>
          <w:szCs w:val="26"/>
        </w:rPr>
        <w:t>，其中汽車</w:t>
      </w:r>
      <w:r w:rsidR="006E0DBE">
        <w:rPr>
          <w:rFonts w:eastAsia="標楷體" w:hint="eastAsia"/>
          <w:bCs/>
          <w:sz w:val="26"/>
          <w:szCs w:val="26"/>
        </w:rPr>
        <w:t>19</w:t>
      </w:r>
      <w:r w:rsidR="005E5434" w:rsidRPr="005E5434">
        <w:rPr>
          <w:rFonts w:eastAsia="標楷體" w:hint="eastAsia"/>
          <w:bCs/>
          <w:sz w:val="26"/>
          <w:szCs w:val="26"/>
        </w:rPr>
        <w:t>件</w:t>
      </w:r>
      <w:r w:rsidR="006E0DBE">
        <w:rPr>
          <w:rFonts w:eastAsia="標楷體" w:hint="eastAsia"/>
          <w:bCs/>
          <w:sz w:val="26"/>
          <w:szCs w:val="26"/>
        </w:rPr>
        <w:t>(</w:t>
      </w:r>
      <w:r w:rsidR="005E5434" w:rsidRPr="005E5434">
        <w:rPr>
          <w:rFonts w:eastAsia="標楷體" w:hint="eastAsia"/>
          <w:bCs/>
          <w:sz w:val="26"/>
          <w:szCs w:val="26"/>
        </w:rPr>
        <w:t>占</w:t>
      </w:r>
      <w:r w:rsidR="006E0DBE">
        <w:rPr>
          <w:rFonts w:eastAsia="標楷體" w:hint="eastAsia"/>
          <w:bCs/>
          <w:sz w:val="26"/>
          <w:szCs w:val="26"/>
        </w:rPr>
        <w:t>3</w:t>
      </w:r>
      <w:r w:rsidR="00CF1CAC">
        <w:rPr>
          <w:rFonts w:eastAsia="標楷體" w:hint="eastAsia"/>
          <w:bCs/>
          <w:sz w:val="26"/>
          <w:szCs w:val="26"/>
        </w:rPr>
        <w:t>4</w:t>
      </w:r>
      <w:r w:rsidR="006E0DBE">
        <w:rPr>
          <w:rFonts w:eastAsia="標楷體" w:hint="eastAsia"/>
          <w:bCs/>
          <w:sz w:val="26"/>
          <w:szCs w:val="26"/>
        </w:rPr>
        <w:t>.</w:t>
      </w:r>
      <w:r w:rsidR="00CF1CAC">
        <w:rPr>
          <w:rFonts w:eastAsia="標楷體" w:hint="eastAsia"/>
          <w:bCs/>
          <w:sz w:val="26"/>
          <w:szCs w:val="26"/>
        </w:rPr>
        <w:t>5</w:t>
      </w:r>
      <w:r w:rsidR="006E0DBE">
        <w:rPr>
          <w:rFonts w:eastAsia="標楷體" w:hint="eastAsia"/>
          <w:bCs/>
          <w:sz w:val="26"/>
          <w:szCs w:val="26"/>
        </w:rPr>
        <w:t>5%)</w:t>
      </w:r>
      <w:r w:rsidR="006E0DBE">
        <w:rPr>
          <w:rFonts w:eastAsia="標楷體" w:hint="eastAsia"/>
          <w:bCs/>
          <w:sz w:val="26"/>
          <w:szCs w:val="26"/>
        </w:rPr>
        <w:t>，較上年減少</w:t>
      </w:r>
      <w:r w:rsidR="006E0DBE">
        <w:rPr>
          <w:rFonts w:eastAsia="標楷體" w:hint="eastAsia"/>
          <w:bCs/>
          <w:sz w:val="26"/>
          <w:szCs w:val="26"/>
        </w:rPr>
        <w:t>7</w:t>
      </w:r>
      <w:r w:rsidR="006E0DBE">
        <w:rPr>
          <w:rFonts w:eastAsia="標楷體" w:hint="eastAsia"/>
          <w:bCs/>
          <w:sz w:val="26"/>
          <w:szCs w:val="26"/>
        </w:rPr>
        <w:t>件</w:t>
      </w:r>
      <w:r w:rsidR="006E0DBE">
        <w:rPr>
          <w:rFonts w:eastAsia="標楷體" w:hint="eastAsia"/>
          <w:bCs/>
          <w:sz w:val="26"/>
          <w:szCs w:val="26"/>
        </w:rPr>
        <w:t>(-26.92%)</w:t>
      </w:r>
      <w:r w:rsidR="006E0DBE">
        <w:rPr>
          <w:rFonts w:eastAsia="標楷體" w:hint="eastAsia"/>
          <w:bCs/>
          <w:sz w:val="26"/>
          <w:szCs w:val="26"/>
        </w:rPr>
        <w:t>，機車</w:t>
      </w:r>
      <w:r w:rsidR="006E0DBE">
        <w:rPr>
          <w:rFonts w:eastAsia="標楷體" w:hint="eastAsia"/>
          <w:bCs/>
          <w:sz w:val="26"/>
          <w:szCs w:val="26"/>
        </w:rPr>
        <w:t>3</w:t>
      </w:r>
      <w:r w:rsidR="00233870">
        <w:rPr>
          <w:rFonts w:eastAsia="標楷體" w:hint="eastAsia"/>
          <w:bCs/>
          <w:sz w:val="26"/>
          <w:szCs w:val="26"/>
        </w:rPr>
        <w:t>6</w:t>
      </w:r>
      <w:r w:rsidR="006E0DBE">
        <w:rPr>
          <w:rFonts w:eastAsia="標楷體" w:hint="eastAsia"/>
          <w:bCs/>
          <w:sz w:val="26"/>
          <w:szCs w:val="26"/>
        </w:rPr>
        <w:t>件</w:t>
      </w:r>
      <w:r w:rsidR="006E0DBE">
        <w:rPr>
          <w:rFonts w:eastAsia="標楷體" w:hint="eastAsia"/>
          <w:bCs/>
          <w:sz w:val="26"/>
          <w:szCs w:val="26"/>
        </w:rPr>
        <w:t>(</w:t>
      </w:r>
      <w:r w:rsidR="006E0DBE">
        <w:rPr>
          <w:rFonts w:eastAsia="標楷體" w:hint="eastAsia"/>
          <w:bCs/>
          <w:sz w:val="26"/>
          <w:szCs w:val="26"/>
        </w:rPr>
        <w:t>占</w:t>
      </w:r>
      <w:r w:rsidR="006E0DBE">
        <w:rPr>
          <w:rFonts w:eastAsia="標楷體" w:hint="eastAsia"/>
          <w:bCs/>
          <w:sz w:val="26"/>
          <w:szCs w:val="26"/>
        </w:rPr>
        <w:t>6</w:t>
      </w:r>
      <w:r w:rsidR="00233870">
        <w:rPr>
          <w:rFonts w:eastAsia="標楷體" w:hint="eastAsia"/>
          <w:bCs/>
          <w:sz w:val="26"/>
          <w:szCs w:val="26"/>
        </w:rPr>
        <w:t>5</w:t>
      </w:r>
      <w:r w:rsidR="006E0DBE">
        <w:rPr>
          <w:rFonts w:eastAsia="標楷體" w:hint="eastAsia"/>
          <w:bCs/>
          <w:sz w:val="26"/>
          <w:szCs w:val="26"/>
        </w:rPr>
        <w:t>.</w:t>
      </w:r>
      <w:r w:rsidR="00233870">
        <w:rPr>
          <w:rFonts w:eastAsia="標楷體" w:hint="eastAsia"/>
          <w:bCs/>
          <w:sz w:val="26"/>
          <w:szCs w:val="26"/>
        </w:rPr>
        <w:t>45</w:t>
      </w:r>
      <w:r w:rsidR="006E0DBE">
        <w:rPr>
          <w:rFonts w:eastAsia="標楷體" w:hint="eastAsia"/>
          <w:bCs/>
          <w:sz w:val="26"/>
          <w:szCs w:val="26"/>
        </w:rPr>
        <w:t>%)</w:t>
      </w:r>
      <w:r w:rsidR="006E0DBE">
        <w:rPr>
          <w:rFonts w:eastAsia="標楷體" w:hint="eastAsia"/>
          <w:bCs/>
          <w:sz w:val="26"/>
          <w:szCs w:val="26"/>
        </w:rPr>
        <w:t>，較上年減少</w:t>
      </w:r>
      <w:r w:rsidR="006E0DBE">
        <w:rPr>
          <w:rFonts w:eastAsia="標楷體" w:hint="eastAsia"/>
          <w:bCs/>
          <w:sz w:val="26"/>
          <w:szCs w:val="26"/>
        </w:rPr>
        <w:t>3</w:t>
      </w:r>
      <w:r w:rsidR="00233870">
        <w:rPr>
          <w:rFonts w:eastAsia="標楷體" w:hint="eastAsia"/>
          <w:bCs/>
          <w:sz w:val="26"/>
          <w:szCs w:val="26"/>
        </w:rPr>
        <w:t>0</w:t>
      </w:r>
      <w:r w:rsidR="006E0DBE">
        <w:rPr>
          <w:rFonts w:eastAsia="標楷體" w:hint="eastAsia"/>
          <w:bCs/>
          <w:sz w:val="26"/>
          <w:szCs w:val="26"/>
        </w:rPr>
        <w:t>件</w:t>
      </w:r>
      <w:r w:rsidR="006E0DBE">
        <w:rPr>
          <w:rFonts w:eastAsia="標楷體" w:hint="eastAsia"/>
          <w:bCs/>
          <w:sz w:val="26"/>
          <w:szCs w:val="26"/>
        </w:rPr>
        <w:t>(-4</w:t>
      </w:r>
      <w:r w:rsidR="00233870">
        <w:rPr>
          <w:rFonts w:eastAsia="標楷體" w:hint="eastAsia"/>
          <w:bCs/>
          <w:sz w:val="26"/>
          <w:szCs w:val="26"/>
        </w:rPr>
        <w:t>5</w:t>
      </w:r>
      <w:r w:rsidR="006E0DBE">
        <w:rPr>
          <w:rFonts w:eastAsia="標楷體" w:hint="eastAsia"/>
          <w:bCs/>
          <w:sz w:val="26"/>
          <w:szCs w:val="26"/>
        </w:rPr>
        <w:t>.</w:t>
      </w:r>
      <w:r w:rsidR="00233870">
        <w:rPr>
          <w:rFonts w:eastAsia="標楷體" w:hint="eastAsia"/>
          <w:bCs/>
          <w:sz w:val="26"/>
          <w:szCs w:val="26"/>
        </w:rPr>
        <w:t>45</w:t>
      </w:r>
      <w:r w:rsidR="006E0DBE">
        <w:rPr>
          <w:rFonts w:eastAsia="標楷體" w:hint="eastAsia"/>
          <w:bCs/>
          <w:sz w:val="26"/>
          <w:szCs w:val="26"/>
        </w:rPr>
        <w:t>%)</w:t>
      </w:r>
      <w:r w:rsidR="006E0DBE">
        <w:rPr>
          <w:rFonts w:eastAsia="標楷體" w:hint="eastAsia"/>
          <w:bCs/>
          <w:sz w:val="26"/>
          <w:szCs w:val="26"/>
        </w:rPr>
        <w:t>。</w:t>
      </w:r>
    </w:p>
    <w:p w14:paraId="0D291F5C" w14:textId="4711D4AC" w:rsidR="004175F5" w:rsidRPr="003133A9" w:rsidRDefault="00CF1CAC" w:rsidP="00C211AB">
      <w:pPr>
        <w:tabs>
          <w:tab w:val="left" w:pos="7920"/>
        </w:tabs>
        <w:spacing w:line="440" w:lineRule="exact"/>
        <w:ind w:leftChars="150" w:left="360" w:firstLineChars="200" w:firstLine="520"/>
        <w:jc w:val="both"/>
        <w:rPr>
          <w:rFonts w:eastAsia="標楷體"/>
          <w:bCs/>
          <w:sz w:val="26"/>
          <w:szCs w:val="26"/>
        </w:rPr>
      </w:pPr>
      <w:r w:rsidRPr="00CF1CAC">
        <w:rPr>
          <w:rFonts w:eastAsia="標楷體" w:hint="eastAsia"/>
          <w:bCs/>
          <w:sz w:val="26"/>
          <w:szCs w:val="26"/>
        </w:rPr>
        <w:t>「酒駕處罰同車乘客」</w:t>
      </w:r>
      <w:r w:rsidR="00233870">
        <w:rPr>
          <w:rFonts w:eastAsia="標楷體" w:hint="eastAsia"/>
          <w:bCs/>
          <w:sz w:val="26"/>
          <w:szCs w:val="26"/>
        </w:rPr>
        <w:t>共</w:t>
      </w:r>
      <w:r w:rsidRPr="00157D93">
        <w:rPr>
          <w:rFonts w:eastAsia="標楷體" w:hint="eastAsia"/>
          <w:b/>
          <w:color w:val="EE0000"/>
          <w:sz w:val="26"/>
          <w:szCs w:val="26"/>
        </w:rPr>
        <w:t>41</w:t>
      </w:r>
      <w:r w:rsidRPr="00CF1CAC">
        <w:rPr>
          <w:rFonts w:eastAsia="標楷體" w:hint="eastAsia"/>
          <w:bCs/>
          <w:sz w:val="26"/>
          <w:szCs w:val="26"/>
        </w:rPr>
        <w:t>件，</w:t>
      </w:r>
      <w:bookmarkStart w:id="1" w:name="_Hlk214367416"/>
      <w:r w:rsidRPr="00CF1CAC">
        <w:rPr>
          <w:rFonts w:eastAsia="標楷體" w:hint="eastAsia"/>
          <w:bCs/>
          <w:sz w:val="26"/>
          <w:szCs w:val="26"/>
        </w:rPr>
        <w:t>較</w:t>
      </w:r>
      <w:r>
        <w:rPr>
          <w:rFonts w:eastAsia="標楷體" w:hint="eastAsia"/>
          <w:bCs/>
          <w:sz w:val="26"/>
          <w:szCs w:val="26"/>
        </w:rPr>
        <w:t>上</w:t>
      </w:r>
      <w:r w:rsidRPr="00CF1CAC">
        <w:rPr>
          <w:rFonts w:eastAsia="標楷體" w:hint="eastAsia"/>
          <w:bCs/>
          <w:sz w:val="26"/>
          <w:szCs w:val="26"/>
        </w:rPr>
        <w:t>年</w:t>
      </w:r>
      <w:r>
        <w:rPr>
          <w:rFonts w:eastAsia="標楷體" w:hint="eastAsia"/>
          <w:bCs/>
          <w:sz w:val="26"/>
          <w:szCs w:val="26"/>
        </w:rPr>
        <w:t>同期</w:t>
      </w:r>
      <w:r w:rsidR="00C63E3B">
        <w:rPr>
          <w:rFonts w:eastAsia="標楷體" w:hint="eastAsia"/>
          <w:bCs/>
          <w:sz w:val="26"/>
          <w:szCs w:val="26"/>
        </w:rPr>
        <w:t>增加</w:t>
      </w:r>
      <w:r w:rsidR="00C63E3B">
        <w:rPr>
          <w:rFonts w:eastAsia="標楷體" w:hint="eastAsia"/>
          <w:bCs/>
          <w:sz w:val="26"/>
          <w:szCs w:val="26"/>
        </w:rPr>
        <w:t>18</w:t>
      </w:r>
      <w:r w:rsidRPr="00CF1CAC">
        <w:rPr>
          <w:rFonts w:eastAsia="標楷體" w:hint="eastAsia"/>
          <w:bCs/>
          <w:sz w:val="26"/>
          <w:szCs w:val="26"/>
        </w:rPr>
        <w:t>件</w:t>
      </w:r>
      <w:r w:rsidR="00C63E3B">
        <w:rPr>
          <w:rFonts w:eastAsia="標楷體" w:hint="eastAsia"/>
          <w:bCs/>
          <w:sz w:val="26"/>
          <w:szCs w:val="26"/>
        </w:rPr>
        <w:t>(+78</w:t>
      </w:r>
      <w:r w:rsidRPr="00CF1CAC">
        <w:rPr>
          <w:rFonts w:eastAsia="標楷體" w:hint="eastAsia"/>
          <w:bCs/>
          <w:sz w:val="26"/>
          <w:szCs w:val="26"/>
        </w:rPr>
        <w:t>.</w:t>
      </w:r>
      <w:r w:rsidR="00C63E3B">
        <w:rPr>
          <w:rFonts w:eastAsia="標楷體" w:hint="eastAsia"/>
          <w:bCs/>
          <w:sz w:val="26"/>
          <w:szCs w:val="26"/>
        </w:rPr>
        <w:t>26</w:t>
      </w:r>
      <w:r w:rsidRPr="00CF1CAC">
        <w:rPr>
          <w:rFonts w:eastAsia="標楷體" w:hint="eastAsia"/>
          <w:bCs/>
          <w:sz w:val="26"/>
          <w:szCs w:val="26"/>
        </w:rPr>
        <w:t>%</w:t>
      </w:r>
      <w:r w:rsidR="00C63E3B">
        <w:rPr>
          <w:rFonts w:eastAsia="標楷體" w:hint="eastAsia"/>
          <w:bCs/>
          <w:sz w:val="26"/>
          <w:szCs w:val="26"/>
        </w:rPr>
        <w:t>)</w:t>
      </w:r>
      <w:r w:rsidRPr="00CF1CAC">
        <w:rPr>
          <w:rFonts w:eastAsia="標楷體" w:hint="eastAsia"/>
          <w:bCs/>
          <w:sz w:val="26"/>
          <w:szCs w:val="26"/>
        </w:rPr>
        <w:t>，其中處罰汽車同車乘客</w:t>
      </w:r>
      <w:r w:rsidR="00A04D0C">
        <w:rPr>
          <w:rFonts w:eastAsia="標楷體" w:hint="eastAsia"/>
          <w:bCs/>
          <w:sz w:val="26"/>
          <w:szCs w:val="26"/>
        </w:rPr>
        <w:t>32</w:t>
      </w:r>
      <w:r w:rsidRPr="00CF1CAC">
        <w:rPr>
          <w:rFonts w:eastAsia="標楷體" w:hint="eastAsia"/>
          <w:bCs/>
          <w:sz w:val="26"/>
          <w:szCs w:val="26"/>
        </w:rPr>
        <w:t>件</w:t>
      </w:r>
      <w:r w:rsidR="00A04D0C">
        <w:rPr>
          <w:rFonts w:eastAsia="標楷體" w:hint="eastAsia"/>
          <w:bCs/>
          <w:sz w:val="26"/>
          <w:szCs w:val="26"/>
        </w:rPr>
        <w:t>(</w:t>
      </w:r>
      <w:r w:rsidRPr="00CF1CAC">
        <w:rPr>
          <w:rFonts w:eastAsia="標楷體" w:hint="eastAsia"/>
          <w:bCs/>
          <w:sz w:val="26"/>
          <w:szCs w:val="26"/>
        </w:rPr>
        <w:t>占</w:t>
      </w:r>
      <w:r w:rsidR="00A04D0C">
        <w:rPr>
          <w:rFonts w:eastAsia="標楷體" w:hint="eastAsia"/>
          <w:bCs/>
          <w:sz w:val="26"/>
          <w:szCs w:val="26"/>
        </w:rPr>
        <w:t>78</w:t>
      </w:r>
      <w:r w:rsidRPr="00CF1CAC">
        <w:rPr>
          <w:rFonts w:eastAsia="標楷體" w:hint="eastAsia"/>
          <w:bCs/>
          <w:sz w:val="26"/>
          <w:szCs w:val="26"/>
        </w:rPr>
        <w:t>.</w:t>
      </w:r>
      <w:r w:rsidR="00A04D0C">
        <w:rPr>
          <w:rFonts w:eastAsia="標楷體" w:hint="eastAsia"/>
          <w:bCs/>
          <w:sz w:val="26"/>
          <w:szCs w:val="26"/>
        </w:rPr>
        <w:t>05</w:t>
      </w:r>
      <w:r w:rsidRPr="00CF1CAC">
        <w:rPr>
          <w:rFonts w:eastAsia="標楷體" w:hint="eastAsia"/>
          <w:bCs/>
          <w:sz w:val="26"/>
          <w:szCs w:val="26"/>
        </w:rPr>
        <w:t>%</w:t>
      </w:r>
      <w:r w:rsidR="00A04D0C">
        <w:rPr>
          <w:rFonts w:eastAsia="標楷體" w:hint="eastAsia"/>
          <w:bCs/>
          <w:sz w:val="26"/>
          <w:szCs w:val="26"/>
        </w:rPr>
        <w:t>)</w:t>
      </w:r>
      <w:r w:rsidRPr="00CF1CAC">
        <w:rPr>
          <w:rFonts w:eastAsia="標楷體" w:hint="eastAsia"/>
          <w:bCs/>
          <w:sz w:val="26"/>
          <w:szCs w:val="26"/>
        </w:rPr>
        <w:t>，</w:t>
      </w:r>
      <w:r w:rsidR="00A04D0C">
        <w:rPr>
          <w:rFonts w:eastAsia="標楷體" w:hint="eastAsia"/>
          <w:bCs/>
          <w:sz w:val="26"/>
          <w:szCs w:val="26"/>
        </w:rPr>
        <w:t>較上年增加</w:t>
      </w:r>
      <w:r w:rsidR="00A04D0C">
        <w:rPr>
          <w:rFonts w:eastAsia="標楷體" w:hint="eastAsia"/>
          <w:bCs/>
          <w:sz w:val="26"/>
          <w:szCs w:val="26"/>
        </w:rPr>
        <w:t>14</w:t>
      </w:r>
      <w:r w:rsidR="00A04D0C">
        <w:rPr>
          <w:rFonts w:eastAsia="標楷體" w:hint="eastAsia"/>
          <w:bCs/>
          <w:sz w:val="26"/>
          <w:szCs w:val="26"/>
        </w:rPr>
        <w:t>件</w:t>
      </w:r>
      <w:r w:rsidR="00A04D0C">
        <w:rPr>
          <w:rFonts w:eastAsia="標楷體" w:hint="eastAsia"/>
          <w:bCs/>
          <w:sz w:val="26"/>
          <w:szCs w:val="26"/>
        </w:rPr>
        <w:t>(</w:t>
      </w:r>
      <w:r w:rsidR="00706E68">
        <w:rPr>
          <w:rFonts w:eastAsia="標楷體" w:hint="eastAsia"/>
          <w:bCs/>
          <w:sz w:val="26"/>
          <w:szCs w:val="26"/>
        </w:rPr>
        <w:t>+77</w:t>
      </w:r>
      <w:r w:rsidR="00A04D0C">
        <w:rPr>
          <w:rFonts w:eastAsia="標楷體" w:hint="eastAsia"/>
          <w:bCs/>
          <w:sz w:val="26"/>
          <w:szCs w:val="26"/>
        </w:rPr>
        <w:t>.</w:t>
      </w:r>
      <w:r w:rsidR="00706E68">
        <w:rPr>
          <w:rFonts w:eastAsia="標楷體" w:hint="eastAsia"/>
          <w:bCs/>
          <w:sz w:val="26"/>
          <w:szCs w:val="26"/>
        </w:rPr>
        <w:t>78</w:t>
      </w:r>
      <w:r w:rsidR="00A04D0C">
        <w:rPr>
          <w:rFonts w:eastAsia="標楷體" w:hint="eastAsia"/>
          <w:bCs/>
          <w:sz w:val="26"/>
          <w:szCs w:val="26"/>
        </w:rPr>
        <w:t>%)</w:t>
      </w:r>
      <w:r w:rsidR="00706E68">
        <w:rPr>
          <w:rFonts w:eastAsia="標楷體" w:hint="eastAsia"/>
          <w:bCs/>
          <w:sz w:val="26"/>
          <w:szCs w:val="26"/>
        </w:rPr>
        <w:t>，</w:t>
      </w:r>
      <w:r w:rsidRPr="00CF1CAC">
        <w:rPr>
          <w:rFonts w:eastAsia="標楷體" w:hint="eastAsia"/>
          <w:bCs/>
          <w:sz w:val="26"/>
          <w:szCs w:val="26"/>
        </w:rPr>
        <w:t>處罰機車同車乘客</w:t>
      </w:r>
      <w:r w:rsidR="00A04D0C">
        <w:rPr>
          <w:rFonts w:eastAsia="標楷體" w:hint="eastAsia"/>
          <w:bCs/>
          <w:sz w:val="26"/>
          <w:szCs w:val="26"/>
        </w:rPr>
        <w:t>9</w:t>
      </w:r>
      <w:r w:rsidRPr="00CF1CAC">
        <w:rPr>
          <w:rFonts w:eastAsia="標楷體" w:hint="eastAsia"/>
          <w:bCs/>
          <w:sz w:val="26"/>
          <w:szCs w:val="26"/>
        </w:rPr>
        <w:t>件</w:t>
      </w:r>
      <w:r w:rsidR="00A04D0C">
        <w:rPr>
          <w:rFonts w:eastAsia="標楷體" w:hint="eastAsia"/>
          <w:bCs/>
          <w:sz w:val="26"/>
          <w:szCs w:val="26"/>
        </w:rPr>
        <w:t>(</w:t>
      </w:r>
      <w:r w:rsidRPr="00CF1CAC">
        <w:rPr>
          <w:rFonts w:eastAsia="標楷體" w:hint="eastAsia"/>
          <w:bCs/>
          <w:sz w:val="26"/>
          <w:szCs w:val="26"/>
        </w:rPr>
        <w:t>占</w:t>
      </w:r>
      <w:r w:rsidR="00A04D0C">
        <w:rPr>
          <w:rFonts w:eastAsia="標楷體" w:hint="eastAsia"/>
          <w:bCs/>
          <w:sz w:val="26"/>
          <w:szCs w:val="26"/>
        </w:rPr>
        <w:t>21</w:t>
      </w:r>
      <w:r w:rsidRPr="00CF1CAC">
        <w:rPr>
          <w:rFonts w:eastAsia="標楷體" w:hint="eastAsia"/>
          <w:bCs/>
          <w:sz w:val="26"/>
          <w:szCs w:val="26"/>
        </w:rPr>
        <w:t>.</w:t>
      </w:r>
      <w:r w:rsidR="00A04D0C">
        <w:rPr>
          <w:rFonts w:eastAsia="標楷體" w:hint="eastAsia"/>
          <w:bCs/>
          <w:sz w:val="26"/>
          <w:szCs w:val="26"/>
        </w:rPr>
        <w:t>95</w:t>
      </w:r>
      <w:r w:rsidRPr="00CF1CAC">
        <w:rPr>
          <w:rFonts w:eastAsia="標楷體" w:hint="eastAsia"/>
          <w:bCs/>
          <w:sz w:val="26"/>
          <w:szCs w:val="26"/>
        </w:rPr>
        <w:t>%</w:t>
      </w:r>
      <w:r w:rsidR="00A04D0C">
        <w:rPr>
          <w:rFonts w:eastAsia="標楷體" w:hint="eastAsia"/>
          <w:bCs/>
          <w:sz w:val="26"/>
          <w:szCs w:val="26"/>
        </w:rPr>
        <w:t>)</w:t>
      </w:r>
      <w:r w:rsidR="00706E68">
        <w:rPr>
          <w:rFonts w:eastAsia="標楷體" w:hint="eastAsia"/>
          <w:bCs/>
          <w:sz w:val="26"/>
          <w:szCs w:val="26"/>
        </w:rPr>
        <w:t>，較上年增加</w:t>
      </w:r>
      <w:r w:rsidR="00706E68">
        <w:rPr>
          <w:rFonts w:eastAsia="標楷體" w:hint="eastAsia"/>
          <w:bCs/>
          <w:sz w:val="26"/>
          <w:szCs w:val="26"/>
        </w:rPr>
        <w:t>4</w:t>
      </w:r>
      <w:r w:rsidR="00706E68">
        <w:rPr>
          <w:rFonts w:eastAsia="標楷體" w:hint="eastAsia"/>
          <w:bCs/>
          <w:sz w:val="26"/>
          <w:szCs w:val="26"/>
        </w:rPr>
        <w:t>件</w:t>
      </w:r>
      <w:r w:rsidR="00706E68">
        <w:rPr>
          <w:rFonts w:eastAsia="標楷體" w:hint="eastAsia"/>
          <w:bCs/>
          <w:sz w:val="26"/>
          <w:szCs w:val="26"/>
        </w:rPr>
        <w:t>(+80.00%)</w:t>
      </w:r>
      <w:r w:rsidRPr="00CF1CAC">
        <w:rPr>
          <w:rFonts w:eastAsia="標楷體" w:hint="eastAsia"/>
          <w:bCs/>
          <w:sz w:val="26"/>
          <w:szCs w:val="26"/>
        </w:rPr>
        <w:t>。</w:t>
      </w:r>
      <w:bookmarkEnd w:id="1"/>
      <w:r w:rsidR="00157D93">
        <w:rPr>
          <w:rFonts w:eastAsia="標楷體" w:hint="eastAsia"/>
          <w:bCs/>
          <w:sz w:val="26"/>
          <w:szCs w:val="26"/>
        </w:rPr>
        <w:t>114</w:t>
      </w:r>
      <w:r w:rsidR="00157D93">
        <w:rPr>
          <w:rFonts w:eastAsia="標楷體" w:hint="eastAsia"/>
          <w:bCs/>
          <w:sz w:val="26"/>
          <w:szCs w:val="26"/>
        </w:rPr>
        <w:t>年截至</w:t>
      </w:r>
      <w:r w:rsidR="00157D93">
        <w:rPr>
          <w:rFonts w:eastAsia="標楷體" w:hint="eastAsia"/>
          <w:bCs/>
          <w:sz w:val="26"/>
          <w:szCs w:val="26"/>
        </w:rPr>
        <w:t>9</w:t>
      </w:r>
      <w:r w:rsidR="00157D93">
        <w:rPr>
          <w:rFonts w:eastAsia="標楷體" w:hint="eastAsia"/>
          <w:bCs/>
          <w:sz w:val="26"/>
          <w:szCs w:val="26"/>
        </w:rPr>
        <w:t>月底並無發生</w:t>
      </w:r>
      <w:r w:rsidR="004175F5" w:rsidRPr="004175F5">
        <w:rPr>
          <w:rFonts w:eastAsia="標楷體" w:hint="eastAsia"/>
          <w:bCs/>
          <w:sz w:val="26"/>
          <w:szCs w:val="26"/>
        </w:rPr>
        <w:t>車輛所有人明知駕駛人酒駕而不予禁止駕駛</w:t>
      </w:r>
      <w:r w:rsidR="00157D93">
        <w:rPr>
          <w:rFonts w:eastAsia="標楷體" w:hint="eastAsia"/>
          <w:bCs/>
          <w:sz w:val="26"/>
          <w:szCs w:val="26"/>
        </w:rPr>
        <w:t>，</w:t>
      </w:r>
      <w:r w:rsidR="00157D93">
        <w:rPr>
          <w:rFonts w:eastAsia="標楷體" w:hint="eastAsia"/>
          <w:bCs/>
          <w:sz w:val="26"/>
          <w:szCs w:val="26"/>
        </w:rPr>
        <w:t>113</w:t>
      </w:r>
      <w:r w:rsidR="004175F5">
        <w:rPr>
          <w:rFonts w:eastAsia="標楷體" w:hint="eastAsia"/>
          <w:bCs/>
          <w:sz w:val="26"/>
          <w:szCs w:val="26"/>
        </w:rPr>
        <w:t>年</w:t>
      </w:r>
      <w:r w:rsidR="00157D93">
        <w:rPr>
          <w:rFonts w:eastAsia="標楷體" w:hint="eastAsia"/>
          <w:bCs/>
          <w:sz w:val="26"/>
          <w:szCs w:val="26"/>
        </w:rPr>
        <w:t>則有</w:t>
      </w:r>
      <w:r w:rsidR="003133A9">
        <w:rPr>
          <w:rFonts w:eastAsia="標楷體" w:hint="eastAsia"/>
          <w:bCs/>
          <w:sz w:val="26"/>
          <w:szCs w:val="26"/>
        </w:rPr>
        <w:t>3</w:t>
      </w:r>
      <w:r w:rsidR="003133A9">
        <w:rPr>
          <w:rFonts w:eastAsia="標楷體" w:hint="eastAsia"/>
          <w:bCs/>
          <w:sz w:val="26"/>
          <w:szCs w:val="26"/>
        </w:rPr>
        <w:t>件。</w:t>
      </w:r>
    </w:p>
    <w:p w14:paraId="7FCF1E30" w14:textId="006672FB" w:rsidR="00CA3065" w:rsidRPr="000352AE" w:rsidRDefault="00805E9C" w:rsidP="00E37CD5">
      <w:pPr>
        <w:tabs>
          <w:tab w:val="left" w:pos="7920"/>
        </w:tabs>
        <w:spacing w:afterLines="50" w:after="180" w:line="440" w:lineRule="exact"/>
        <w:ind w:leftChars="150" w:left="360" w:firstLineChars="200" w:firstLine="520"/>
        <w:jc w:val="both"/>
        <w:rPr>
          <w:rFonts w:eastAsia="標楷體" w:hint="eastAsia"/>
          <w:bCs/>
          <w:sz w:val="26"/>
          <w:szCs w:val="26"/>
        </w:rPr>
      </w:pP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110C0A" wp14:editId="76BA0265">
                <wp:simplePos x="0" y="0"/>
                <wp:positionH relativeFrom="margin">
                  <wp:posOffset>3154680</wp:posOffset>
                </wp:positionH>
                <wp:positionV relativeFrom="paragraph">
                  <wp:posOffset>543399</wp:posOffset>
                </wp:positionV>
                <wp:extent cx="3130550" cy="559435"/>
                <wp:effectExtent l="0" t="0" r="0" b="0"/>
                <wp:wrapTight wrapText="bothSides">
                  <wp:wrapPolygon edited="0">
                    <wp:start x="394" y="0"/>
                    <wp:lineTo x="394" y="20595"/>
                    <wp:lineTo x="21162" y="20595"/>
                    <wp:lineTo x="21162" y="0"/>
                    <wp:lineTo x="394" y="0"/>
                  </wp:wrapPolygon>
                </wp:wrapTight>
                <wp:docPr id="7715678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0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71186" w14:textId="77777777" w:rsidR="00805E9C" w:rsidRPr="009A2C5C" w:rsidRDefault="00805E9C" w:rsidP="00D16C5F">
                            <w:pPr>
                              <w:spacing w:line="17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新竹市警察局交通警察隊</w:t>
                            </w:r>
                            <w:r w:rsidRPr="009A2C5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  <w:p w14:paraId="7283BBC7" w14:textId="049BFBE0" w:rsidR="00805E9C" w:rsidRPr="00805E9C" w:rsidRDefault="00805E9C" w:rsidP="00D16C5F">
                            <w:pPr>
                              <w:spacing w:line="170" w:lineRule="exact"/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說明：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1.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酒駕連坐處罰僅含「酒駕處罰同車乘客」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  <w:p w14:paraId="010A56A4" w14:textId="3825E277" w:rsidR="00805E9C" w:rsidRDefault="00805E9C" w:rsidP="00D16C5F">
                            <w:pPr>
                              <w:spacing w:line="170" w:lineRule="exact"/>
                              <w:ind w:firstLineChars="300" w:firstLine="420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2.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酒駕再犯係指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10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年內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2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次以上酒駕違規者。</w:t>
                            </w:r>
                          </w:p>
                          <w:p w14:paraId="45607B3B" w14:textId="2F07DF20" w:rsidR="00805E9C" w:rsidRPr="009A2C5C" w:rsidRDefault="00805E9C" w:rsidP="000352AE">
                            <w:pPr>
                              <w:spacing w:line="170" w:lineRule="exact"/>
                              <w:ind w:firstLineChars="300" w:firstLine="420"/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3.</w:t>
                            </w:r>
                            <w:r w:rsidRPr="00805E9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酒駕拒檢拒測包含不依指示停車接受稽查及拒絕接受測試檢定等。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10C0A" id="_x0000_s1030" type="#_x0000_t202" style="position:absolute;left:0;text-align:left;margin-left:248.4pt;margin-top:42.8pt;width:246.5pt;height:44.0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" filled="f" stroked="f">
                <v:textbox>
                  <w:txbxContent>
                    <w:p w14:paraId="63D71186" w14:textId="77777777" w:rsidR="00805E9C" w:rsidRPr="009A2C5C" w:rsidRDefault="00805E9C" w:rsidP="00D16C5F">
                      <w:pPr>
                        <w:spacing w:line="17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新竹市警察局交通警察隊</w:t>
                      </w:r>
                      <w:r w:rsidRPr="009A2C5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  <w:p w14:paraId="7283BBC7" w14:textId="049BFBE0" w:rsidR="00805E9C" w:rsidRPr="00805E9C" w:rsidRDefault="00805E9C" w:rsidP="00D16C5F">
                      <w:pPr>
                        <w:spacing w:line="170" w:lineRule="exact"/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說明：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1.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酒駕連坐處罰僅含「酒駕處罰同車乘客」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  <w:p w14:paraId="010A56A4" w14:textId="3825E277" w:rsidR="00805E9C" w:rsidRDefault="00805E9C" w:rsidP="00D16C5F">
                      <w:pPr>
                        <w:spacing w:line="170" w:lineRule="exact"/>
                        <w:ind w:firstLineChars="300" w:firstLine="420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2.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酒駕再犯係指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10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年內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2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次以上酒駕違規者。</w:t>
                      </w:r>
                    </w:p>
                    <w:p w14:paraId="45607B3B" w14:textId="2F07DF20" w:rsidR="00805E9C" w:rsidRPr="009A2C5C" w:rsidRDefault="00805E9C" w:rsidP="000352AE">
                      <w:pPr>
                        <w:spacing w:line="170" w:lineRule="exact"/>
                        <w:ind w:firstLineChars="300" w:firstLine="420"/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3.</w:t>
                      </w:r>
                      <w:r w:rsidRPr="00805E9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酒駕拒檢拒測包含不依指示停車接受稽查及拒絕接受測試檢定等。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57D93">
        <w:rPr>
          <w:rFonts w:eastAsia="標楷體" w:hint="eastAsia"/>
          <w:bCs/>
          <w:sz w:val="26"/>
          <w:szCs w:val="26"/>
        </w:rPr>
        <w:t>「</w:t>
      </w:r>
      <w:r w:rsidR="00157D93">
        <w:rPr>
          <w:rFonts w:eastAsia="標楷體" w:hint="eastAsia"/>
          <w:bCs/>
          <w:sz w:val="26"/>
          <w:szCs w:val="26"/>
        </w:rPr>
        <w:t>10</w:t>
      </w:r>
      <w:r w:rsidR="00EE7B2C" w:rsidRPr="00EE7B2C">
        <w:rPr>
          <w:rFonts w:eastAsia="標楷體" w:hint="eastAsia"/>
          <w:bCs/>
          <w:sz w:val="26"/>
          <w:szCs w:val="26"/>
        </w:rPr>
        <w:t>年內</w:t>
      </w:r>
      <w:r w:rsidR="00157D93">
        <w:rPr>
          <w:rFonts w:eastAsia="標楷體" w:hint="eastAsia"/>
          <w:bCs/>
          <w:sz w:val="26"/>
          <w:szCs w:val="26"/>
        </w:rPr>
        <w:t>2</w:t>
      </w:r>
      <w:r w:rsidR="00EE7B2C" w:rsidRPr="00EE7B2C">
        <w:rPr>
          <w:rFonts w:eastAsia="標楷體" w:hint="eastAsia"/>
          <w:bCs/>
          <w:sz w:val="26"/>
          <w:szCs w:val="26"/>
        </w:rPr>
        <w:t>次以上酒駕違規者</w:t>
      </w:r>
      <w:r w:rsidR="00157D93">
        <w:rPr>
          <w:rFonts w:eastAsia="標楷體" w:hint="eastAsia"/>
          <w:bCs/>
          <w:sz w:val="26"/>
          <w:szCs w:val="26"/>
        </w:rPr>
        <w:t>」</w:t>
      </w:r>
      <w:r w:rsidR="00EE7B2C">
        <w:rPr>
          <w:rFonts w:eastAsia="標楷體" w:hint="eastAsia"/>
          <w:bCs/>
          <w:sz w:val="26"/>
          <w:szCs w:val="26"/>
        </w:rPr>
        <w:t>共</w:t>
      </w:r>
      <w:r w:rsidR="00EE7B2C" w:rsidRPr="00FA3E58">
        <w:rPr>
          <w:rFonts w:eastAsia="標楷體" w:hint="eastAsia"/>
          <w:b/>
          <w:color w:val="EE0000"/>
          <w:sz w:val="26"/>
          <w:szCs w:val="26"/>
        </w:rPr>
        <w:t>59</w:t>
      </w:r>
      <w:r w:rsidR="00EE7B2C">
        <w:rPr>
          <w:rFonts w:eastAsia="標楷體" w:hint="eastAsia"/>
          <w:bCs/>
          <w:sz w:val="26"/>
          <w:szCs w:val="26"/>
        </w:rPr>
        <w:t>件，</w:t>
      </w:r>
      <w:r w:rsidR="00EE7B2C" w:rsidRPr="00EE7B2C">
        <w:rPr>
          <w:rFonts w:eastAsia="標楷體" w:hint="eastAsia"/>
          <w:bCs/>
          <w:sz w:val="26"/>
          <w:szCs w:val="26"/>
        </w:rPr>
        <w:t>較上年同期</w:t>
      </w:r>
      <w:r w:rsidR="00EE7B2C">
        <w:rPr>
          <w:rFonts w:eastAsia="標楷體" w:hint="eastAsia"/>
          <w:bCs/>
          <w:sz w:val="26"/>
          <w:szCs w:val="26"/>
        </w:rPr>
        <w:t>減少</w:t>
      </w:r>
      <w:r w:rsidR="00EE7B2C">
        <w:rPr>
          <w:rFonts w:eastAsia="標楷體" w:hint="eastAsia"/>
          <w:bCs/>
          <w:sz w:val="26"/>
          <w:szCs w:val="26"/>
        </w:rPr>
        <w:t>44</w:t>
      </w:r>
      <w:r w:rsidR="00EE7B2C" w:rsidRPr="00EE7B2C">
        <w:rPr>
          <w:rFonts w:eastAsia="標楷體" w:hint="eastAsia"/>
          <w:bCs/>
          <w:sz w:val="26"/>
          <w:szCs w:val="26"/>
        </w:rPr>
        <w:t>件</w:t>
      </w:r>
      <w:r w:rsidR="00EE7B2C" w:rsidRPr="00EE7B2C">
        <w:rPr>
          <w:rFonts w:eastAsia="標楷體" w:hint="eastAsia"/>
          <w:bCs/>
          <w:sz w:val="26"/>
          <w:szCs w:val="26"/>
        </w:rPr>
        <w:t>(</w:t>
      </w:r>
      <w:r w:rsidR="00EE7B2C">
        <w:rPr>
          <w:rFonts w:eastAsia="標楷體" w:hint="eastAsia"/>
          <w:bCs/>
          <w:sz w:val="26"/>
          <w:szCs w:val="26"/>
        </w:rPr>
        <w:t>-42</w:t>
      </w:r>
      <w:r w:rsidR="00EE7B2C" w:rsidRPr="00EE7B2C">
        <w:rPr>
          <w:rFonts w:eastAsia="標楷體" w:hint="eastAsia"/>
          <w:bCs/>
          <w:sz w:val="26"/>
          <w:szCs w:val="26"/>
        </w:rPr>
        <w:t>.</w:t>
      </w:r>
      <w:r w:rsidR="00EE7B2C">
        <w:rPr>
          <w:rFonts w:eastAsia="標楷體" w:hint="eastAsia"/>
          <w:bCs/>
          <w:sz w:val="26"/>
          <w:szCs w:val="26"/>
        </w:rPr>
        <w:t>72</w:t>
      </w:r>
      <w:r w:rsidR="00EE7B2C" w:rsidRPr="00EE7B2C">
        <w:rPr>
          <w:rFonts w:eastAsia="標楷體" w:hint="eastAsia"/>
          <w:bCs/>
          <w:sz w:val="26"/>
          <w:szCs w:val="26"/>
        </w:rPr>
        <w:t>%)</w:t>
      </w:r>
      <w:r w:rsidR="00EE7B2C" w:rsidRPr="00EE7B2C">
        <w:rPr>
          <w:rFonts w:eastAsia="標楷體" w:hint="eastAsia"/>
          <w:bCs/>
          <w:sz w:val="26"/>
          <w:szCs w:val="26"/>
        </w:rPr>
        <w:t>，其中汽車</w:t>
      </w:r>
      <w:r w:rsidR="00EE7B2C">
        <w:rPr>
          <w:rFonts w:eastAsia="標楷體" w:hint="eastAsia"/>
          <w:bCs/>
          <w:sz w:val="26"/>
          <w:szCs w:val="26"/>
        </w:rPr>
        <w:t>21</w:t>
      </w:r>
      <w:r w:rsidR="00EE7B2C" w:rsidRPr="00EE7B2C">
        <w:rPr>
          <w:rFonts w:eastAsia="標楷體" w:hint="eastAsia"/>
          <w:bCs/>
          <w:sz w:val="26"/>
          <w:szCs w:val="26"/>
        </w:rPr>
        <w:t>件</w:t>
      </w:r>
      <w:r w:rsidR="00EE7B2C" w:rsidRPr="00EE7B2C">
        <w:rPr>
          <w:rFonts w:eastAsia="標楷體" w:hint="eastAsia"/>
          <w:bCs/>
          <w:sz w:val="26"/>
          <w:szCs w:val="26"/>
        </w:rPr>
        <w:t>(</w:t>
      </w:r>
      <w:r w:rsidR="00EE7B2C" w:rsidRPr="00EE7B2C">
        <w:rPr>
          <w:rFonts w:eastAsia="標楷體" w:hint="eastAsia"/>
          <w:bCs/>
          <w:sz w:val="26"/>
          <w:szCs w:val="26"/>
        </w:rPr>
        <w:t>占</w:t>
      </w:r>
      <w:r w:rsidR="00BE7E46">
        <w:rPr>
          <w:rFonts w:eastAsia="標楷體" w:hint="eastAsia"/>
          <w:bCs/>
          <w:sz w:val="26"/>
          <w:szCs w:val="26"/>
        </w:rPr>
        <w:t>35.59</w:t>
      </w:r>
      <w:r w:rsidR="00EE7B2C" w:rsidRPr="00EE7B2C">
        <w:rPr>
          <w:rFonts w:eastAsia="標楷體" w:hint="eastAsia"/>
          <w:bCs/>
          <w:sz w:val="26"/>
          <w:szCs w:val="26"/>
        </w:rPr>
        <w:t>%)</w:t>
      </w:r>
      <w:r w:rsidR="00EE7B2C" w:rsidRPr="00EE7B2C">
        <w:rPr>
          <w:rFonts w:eastAsia="標楷體" w:hint="eastAsia"/>
          <w:bCs/>
          <w:sz w:val="26"/>
          <w:szCs w:val="26"/>
        </w:rPr>
        <w:t>，較</w:t>
      </w:r>
      <w:r w:rsidR="00EE7B2C" w:rsidRPr="00EE7B2C">
        <w:rPr>
          <w:rFonts w:eastAsia="標楷體" w:hint="eastAsia"/>
          <w:bCs/>
          <w:sz w:val="26"/>
          <w:szCs w:val="26"/>
        </w:rPr>
        <w:lastRenderedPageBreak/>
        <w:t>上年</w:t>
      </w:r>
      <w:r w:rsidR="00BE7E46">
        <w:rPr>
          <w:rFonts w:eastAsia="標楷體" w:hint="eastAsia"/>
          <w:bCs/>
          <w:sz w:val="26"/>
          <w:szCs w:val="26"/>
        </w:rPr>
        <w:t>減少</w:t>
      </w:r>
      <w:r w:rsidR="00BE7E46">
        <w:rPr>
          <w:rFonts w:eastAsia="標楷體" w:hint="eastAsia"/>
          <w:bCs/>
          <w:sz w:val="26"/>
          <w:szCs w:val="26"/>
        </w:rPr>
        <w:t>11</w:t>
      </w:r>
      <w:r w:rsidR="00EE7B2C" w:rsidRPr="00EE7B2C">
        <w:rPr>
          <w:rFonts w:eastAsia="標楷體" w:hint="eastAsia"/>
          <w:bCs/>
          <w:sz w:val="26"/>
          <w:szCs w:val="26"/>
        </w:rPr>
        <w:t>件</w:t>
      </w:r>
      <w:r w:rsidR="00EE7B2C" w:rsidRPr="00EE7B2C">
        <w:rPr>
          <w:rFonts w:eastAsia="標楷體" w:hint="eastAsia"/>
          <w:bCs/>
          <w:sz w:val="26"/>
          <w:szCs w:val="26"/>
        </w:rPr>
        <w:t>(</w:t>
      </w:r>
      <w:r w:rsidR="00BE7E46">
        <w:rPr>
          <w:rFonts w:eastAsia="標楷體" w:hint="eastAsia"/>
          <w:bCs/>
          <w:sz w:val="26"/>
          <w:szCs w:val="26"/>
        </w:rPr>
        <w:t>-34</w:t>
      </w:r>
      <w:r w:rsidR="00EE7B2C" w:rsidRPr="00EE7B2C">
        <w:rPr>
          <w:rFonts w:eastAsia="標楷體" w:hint="eastAsia"/>
          <w:bCs/>
          <w:sz w:val="26"/>
          <w:szCs w:val="26"/>
        </w:rPr>
        <w:t>.</w:t>
      </w:r>
      <w:r w:rsidR="00BE7E46">
        <w:rPr>
          <w:rFonts w:eastAsia="標楷體" w:hint="eastAsia"/>
          <w:bCs/>
          <w:sz w:val="26"/>
          <w:szCs w:val="26"/>
        </w:rPr>
        <w:t>38</w:t>
      </w:r>
      <w:r w:rsidR="00EE7B2C" w:rsidRPr="00EE7B2C">
        <w:rPr>
          <w:rFonts w:eastAsia="標楷體" w:hint="eastAsia"/>
          <w:bCs/>
          <w:sz w:val="26"/>
          <w:szCs w:val="26"/>
        </w:rPr>
        <w:t>%)</w:t>
      </w:r>
      <w:r w:rsidR="00EE7B2C" w:rsidRPr="00EE7B2C">
        <w:rPr>
          <w:rFonts w:eastAsia="標楷體" w:hint="eastAsia"/>
          <w:bCs/>
          <w:sz w:val="26"/>
          <w:szCs w:val="26"/>
        </w:rPr>
        <w:t>，機車</w:t>
      </w:r>
      <w:r w:rsidR="00BE7E46">
        <w:rPr>
          <w:rFonts w:eastAsia="標楷體" w:hint="eastAsia"/>
          <w:bCs/>
          <w:sz w:val="26"/>
          <w:szCs w:val="26"/>
        </w:rPr>
        <w:t>37</w:t>
      </w:r>
      <w:r w:rsidR="00EE7B2C" w:rsidRPr="00EE7B2C">
        <w:rPr>
          <w:rFonts w:eastAsia="標楷體" w:hint="eastAsia"/>
          <w:bCs/>
          <w:sz w:val="26"/>
          <w:szCs w:val="26"/>
        </w:rPr>
        <w:t>件</w:t>
      </w:r>
      <w:r w:rsidR="00EE7B2C" w:rsidRPr="00EE7B2C">
        <w:rPr>
          <w:rFonts w:eastAsia="標楷體" w:hint="eastAsia"/>
          <w:bCs/>
          <w:sz w:val="26"/>
          <w:szCs w:val="26"/>
        </w:rPr>
        <w:t>(</w:t>
      </w:r>
      <w:r w:rsidR="00EE7B2C" w:rsidRPr="00EE7B2C">
        <w:rPr>
          <w:rFonts w:eastAsia="標楷體" w:hint="eastAsia"/>
          <w:bCs/>
          <w:sz w:val="26"/>
          <w:szCs w:val="26"/>
        </w:rPr>
        <w:t>占</w:t>
      </w:r>
      <w:r w:rsidR="00BE7E46">
        <w:rPr>
          <w:rFonts w:eastAsia="標楷體" w:hint="eastAsia"/>
          <w:bCs/>
          <w:sz w:val="26"/>
          <w:szCs w:val="26"/>
        </w:rPr>
        <w:t>62</w:t>
      </w:r>
      <w:r w:rsidR="00EE7B2C" w:rsidRPr="00EE7B2C">
        <w:rPr>
          <w:rFonts w:eastAsia="標楷體" w:hint="eastAsia"/>
          <w:bCs/>
          <w:sz w:val="26"/>
          <w:szCs w:val="26"/>
        </w:rPr>
        <w:t>.</w:t>
      </w:r>
      <w:r w:rsidR="00BE7E46">
        <w:rPr>
          <w:rFonts w:eastAsia="標楷體" w:hint="eastAsia"/>
          <w:bCs/>
          <w:sz w:val="26"/>
          <w:szCs w:val="26"/>
        </w:rPr>
        <w:t>71</w:t>
      </w:r>
      <w:r w:rsidR="00EE7B2C" w:rsidRPr="00EE7B2C">
        <w:rPr>
          <w:rFonts w:eastAsia="標楷體" w:hint="eastAsia"/>
          <w:bCs/>
          <w:sz w:val="26"/>
          <w:szCs w:val="26"/>
        </w:rPr>
        <w:t>%)</w:t>
      </w:r>
      <w:r w:rsidR="00EE7B2C" w:rsidRPr="00EE7B2C">
        <w:rPr>
          <w:rFonts w:eastAsia="標楷體" w:hint="eastAsia"/>
          <w:bCs/>
          <w:sz w:val="26"/>
          <w:szCs w:val="26"/>
        </w:rPr>
        <w:t>，較上年</w:t>
      </w:r>
      <w:r w:rsidR="00BE7E46">
        <w:rPr>
          <w:rFonts w:eastAsia="標楷體" w:hint="eastAsia"/>
          <w:bCs/>
          <w:sz w:val="26"/>
          <w:szCs w:val="26"/>
        </w:rPr>
        <w:t>減少</w:t>
      </w:r>
      <w:r w:rsidR="00BE7E46">
        <w:rPr>
          <w:rFonts w:eastAsia="標楷體" w:hint="eastAsia"/>
          <w:bCs/>
          <w:sz w:val="26"/>
          <w:szCs w:val="26"/>
        </w:rPr>
        <w:t>34</w:t>
      </w:r>
      <w:r w:rsidR="00BE7E46">
        <w:rPr>
          <w:rFonts w:eastAsia="標楷體" w:hint="eastAsia"/>
          <w:bCs/>
          <w:sz w:val="26"/>
          <w:szCs w:val="26"/>
        </w:rPr>
        <w:t>件</w:t>
      </w:r>
      <w:r w:rsidR="00EE7B2C" w:rsidRPr="00EE7B2C">
        <w:rPr>
          <w:rFonts w:eastAsia="標楷體" w:hint="eastAsia"/>
          <w:bCs/>
          <w:sz w:val="26"/>
          <w:szCs w:val="26"/>
        </w:rPr>
        <w:t>(</w:t>
      </w:r>
      <w:r w:rsidR="00BE7E46">
        <w:rPr>
          <w:rFonts w:eastAsia="標楷體" w:hint="eastAsia"/>
          <w:bCs/>
          <w:sz w:val="26"/>
          <w:szCs w:val="26"/>
        </w:rPr>
        <w:t>-47</w:t>
      </w:r>
      <w:r w:rsidR="00EE7B2C" w:rsidRPr="00EE7B2C">
        <w:rPr>
          <w:rFonts w:eastAsia="標楷體" w:hint="eastAsia"/>
          <w:bCs/>
          <w:sz w:val="26"/>
          <w:szCs w:val="26"/>
        </w:rPr>
        <w:t>.</w:t>
      </w:r>
      <w:r w:rsidR="00BE7E46">
        <w:rPr>
          <w:rFonts w:eastAsia="標楷體" w:hint="eastAsia"/>
          <w:bCs/>
          <w:sz w:val="26"/>
          <w:szCs w:val="26"/>
        </w:rPr>
        <w:t>89</w:t>
      </w:r>
      <w:r w:rsidR="00EE7B2C" w:rsidRPr="00EE7B2C">
        <w:rPr>
          <w:rFonts w:eastAsia="標楷體" w:hint="eastAsia"/>
          <w:bCs/>
          <w:sz w:val="26"/>
          <w:szCs w:val="26"/>
        </w:rPr>
        <w:t>%)</w:t>
      </w:r>
      <w:r w:rsidR="00BE7E46">
        <w:rPr>
          <w:rFonts w:eastAsia="標楷體" w:hint="eastAsia"/>
          <w:bCs/>
          <w:sz w:val="26"/>
          <w:szCs w:val="26"/>
        </w:rPr>
        <w:t>，動力機械</w:t>
      </w:r>
      <w:r w:rsidR="00BE7E46">
        <w:rPr>
          <w:rFonts w:eastAsia="標楷體" w:hint="eastAsia"/>
          <w:bCs/>
          <w:sz w:val="26"/>
          <w:szCs w:val="26"/>
        </w:rPr>
        <w:t>1</w:t>
      </w:r>
      <w:r w:rsidR="00BE7E46" w:rsidRPr="00EE7B2C">
        <w:rPr>
          <w:rFonts w:eastAsia="標楷體" w:hint="eastAsia"/>
          <w:bCs/>
          <w:sz w:val="26"/>
          <w:szCs w:val="26"/>
        </w:rPr>
        <w:t>件</w:t>
      </w:r>
      <w:r w:rsidR="00BE7E46" w:rsidRPr="00EE7B2C">
        <w:rPr>
          <w:rFonts w:eastAsia="標楷體" w:hint="eastAsia"/>
          <w:bCs/>
          <w:sz w:val="26"/>
          <w:szCs w:val="26"/>
        </w:rPr>
        <w:t>(</w:t>
      </w:r>
      <w:r w:rsidR="00BE7E46" w:rsidRPr="00EE7B2C">
        <w:rPr>
          <w:rFonts w:eastAsia="標楷體" w:hint="eastAsia"/>
          <w:bCs/>
          <w:sz w:val="26"/>
          <w:szCs w:val="26"/>
        </w:rPr>
        <w:t>占</w:t>
      </w:r>
      <w:r w:rsidR="00BE7E46">
        <w:rPr>
          <w:rFonts w:eastAsia="標楷體" w:hint="eastAsia"/>
          <w:bCs/>
          <w:sz w:val="26"/>
          <w:szCs w:val="26"/>
        </w:rPr>
        <w:t>1</w:t>
      </w:r>
      <w:r w:rsidR="00BE7E46" w:rsidRPr="00EE7B2C">
        <w:rPr>
          <w:rFonts w:eastAsia="標楷體" w:hint="eastAsia"/>
          <w:bCs/>
          <w:sz w:val="26"/>
          <w:szCs w:val="26"/>
        </w:rPr>
        <w:t>.</w:t>
      </w:r>
      <w:r w:rsidR="00BE7E46">
        <w:rPr>
          <w:rFonts w:eastAsia="標楷體" w:hint="eastAsia"/>
          <w:bCs/>
          <w:sz w:val="26"/>
          <w:szCs w:val="26"/>
        </w:rPr>
        <w:t>70</w:t>
      </w:r>
      <w:r w:rsidR="00BE7E46" w:rsidRPr="00EE7B2C">
        <w:rPr>
          <w:rFonts w:eastAsia="標楷體" w:hint="eastAsia"/>
          <w:bCs/>
          <w:sz w:val="26"/>
          <w:szCs w:val="26"/>
        </w:rPr>
        <w:t>%)</w:t>
      </w:r>
      <w:r w:rsidR="00BE7E46">
        <w:rPr>
          <w:rFonts w:eastAsia="標楷體" w:hint="eastAsia"/>
          <w:bCs/>
          <w:sz w:val="26"/>
          <w:szCs w:val="26"/>
        </w:rPr>
        <w:t>。</w:t>
      </w:r>
    </w:p>
    <w:tbl>
      <w:tblPr>
        <w:tblpPr w:leftFromText="180" w:rightFromText="180" w:vertAnchor="text" w:horzAnchor="margin" w:tblpXSpec="center" w:tblpY="93"/>
        <w:tblOverlap w:val="never"/>
        <w:tblW w:w="9851" w:type="dxa"/>
        <w:jc w:val="center"/>
        <w:tblLayout w:type="fixed"/>
        <w:tblLook w:val="04A0" w:firstRow="1" w:lastRow="0" w:firstColumn="1" w:lastColumn="0" w:noHBand="0" w:noVBand="1"/>
      </w:tblPr>
      <w:tblGrid>
        <w:gridCol w:w="845"/>
        <w:gridCol w:w="751"/>
        <w:gridCol w:w="588"/>
        <w:gridCol w:w="826"/>
        <w:gridCol w:w="756"/>
        <w:gridCol w:w="630"/>
        <w:gridCol w:w="588"/>
        <w:gridCol w:w="811"/>
        <w:gridCol w:w="728"/>
        <w:gridCol w:w="602"/>
        <w:gridCol w:w="714"/>
        <w:gridCol w:w="626"/>
        <w:gridCol w:w="693"/>
        <w:gridCol w:w="693"/>
      </w:tblGrid>
      <w:tr w:rsidR="00BB1E94" w:rsidRPr="00C9000F" w14:paraId="4B769026" w14:textId="77777777" w:rsidTr="00756C98">
        <w:trPr>
          <w:jc w:val="center"/>
        </w:trPr>
        <w:tc>
          <w:tcPr>
            <w:tcW w:w="9851" w:type="dxa"/>
            <w:gridSpan w:val="14"/>
            <w:tcBorders>
              <w:bottom w:val="single" w:sz="12" w:space="0" w:color="auto"/>
            </w:tcBorders>
          </w:tcPr>
          <w:p w14:paraId="18965FEB" w14:textId="77777777" w:rsidR="00BB1E94" w:rsidRPr="002F71C1" w:rsidRDefault="00BB1E94" w:rsidP="00E37CD5">
            <w:pPr>
              <w:pStyle w:val="1"/>
              <w:tabs>
                <w:tab w:val="clear" w:pos="1418"/>
                <w:tab w:val="left" w:pos="1408"/>
              </w:tabs>
              <w:spacing w:afterLines="50" w:after="180" w:line="300" w:lineRule="exact"/>
              <w:ind w:left="0" w:right="0" w:firstLine="0"/>
              <w:jc w:val="center"/>
              <w:rPr>
                <w:rFonts w:ascii="Times New Roman" w:eastAsia="標楷體"/>
                <w:sz w:val="23"/>
                <w:szCs w:val="23"/>
              </w:rPr>
            </w:pPr>
            <w:bookmarkStart w:id="2" w:name="_Hlk212540926"/>
            <w:r w:rsidRPr="002F71C1">
              <w:rPr>
                <w:rFonts w:ascii="Times New Roman" w:eastAsia="標楷體"/>
                <w:sz w:val="23"/>
                <w:szCs w:val="23"/>
              </w:rPr>
              <w:t>表</w:t>
            </w:r>
            <w:r>
              <w:rPr>
                <w:rFonts w:ascii="Times New Roman" w:eastAsia="標楷體" w:hint="eastAsia"/>
                <w:sz w:val="23"/>
                <w:szCs w:val="23"/>
              </w:rPr>
              <w:t>2</w:t>
            </w:r>
            <w:r w:rsidRPr="002F71C1">
              <w:rPr>
                <w:rFonts w:ascii="Times New Roman" w:eastAsia="標楷體"/>
                <w:sz w:val="23"/>
                <w:szCs w:val="23"/>
              </w:rPr>
              <w:t xml:space="preserve">　新竹市</w:t>
            </w:r>
            <w:r w:rsidRPr="002F71C1">
              <w:rPr>
                <w:rFonts w:ascii="Times New Roman" w:eastAsia="標楷體" w:hint="eastAsia"/>
                <w:sz w:val="23"/>
                <w:szCs w:val="23"/>
              </w:rPr>
              <w:t>114</w:t>
            </w:r>
            <w:r w:rsidRPr="002F71C1">
              <w:rPr>
                <w:rFonts w:ascii="Times New Roman" w:eastAsia="標楷體" w:hint="eastAsia"/>
                <w:sz w:val="23"/>
                <w:szCs w:val="23"/>
              </w:rPr>
              <w:t>年</w:t>
            </w:r>
            <w:r w:rsidRPr="002F71C1">
              <w:rPr>
                <w:rFonts w:ascii="Times New Roman" w:eastAsia="標楷體" w:hint="eastAsia"/>
                <w:sz w:val="23"/>
                <w:szCs w:val="23"/>
              </w:rPr>
              <w:t>1</w:t>
            </w:r>
            <w:r w:rsidRPr="002F71C1">
              <w:rPr>
                <w:rFonts w:ascii="Times New Roman" w:eastAsia="標楷體" w:hint="eastAsia"/>
                <w:sz w:val="23"/>
                <w:szCs w:val="23"/>
              </w:rPr>
              <w:t>至</w:t>
            </w:r>
            <w:r>
              <w:rPr>
                <w:rFonts w:ascii="Times New Roman" w:eastAsia="標楷體" w:hint="eastAsia"/>
                <w:sz w:val="23"/>
                <w:szCs w:val="23"/>
              </w:rPr>
              <w:t>9</w:t>
            </w:r>
            <w:r w:rsidRPr="002F71C1">
              <w:rPr>
                <w:rFonts w:ascii="Times New Roman" w:eastAsia="標楷體" w:hint="eastAsia"/>
                <w:sz w:val="23"/>
                <w:szCs w:val="23"/>
              </w:rPr>
              <w:t>月</w:t>
            </w:r>
            <w:r>
              <w:rPr>
                <w:rFonts w:ascii="Times New Roman" w:eastAsia="標楷體" w:hint="eastAsia"/>
                <w:sz w:val="23"/>
                <w:szCs w:val="23"/>
              </w:rPr>
              <w:t>取締酒後駕車概況</w:t>
            </w:r>
          </w:p>
          <w:p w14:paraId="5BEA6D79" w14:textId="77777777" w:rsidR="00BB1E94" w:rsidRPr="00E5061A" w:rsidRDefault="00BB1E94" w:rsidP="00E37CD5">
            <w:pPr>
              <w:pStyle w:val="1"/>
              <w:tabs>
                <w:tab w:val="clear" w:pos="1418"/>
                <w:tab w:val="left" w:pos="1408"/>
              </w:tabs>
              <w:spacing w:line="220" w:lineRule="exact"/>
              <w:ind w:left="0" w:right="0" w:firstLine="0"/>
              <w:jc w:val="right"/>
              <w:rPr>
                <w:rFonts w:ascii="Times New Roman" w:eastAsia="標楷體"/>
                <w:szCs w:val="18"/>
              </w:rPr>
            </w:pPr>
            <w:r w:rsidRPr="00E5061A">
              <w:rPr>
                <w:rFonts w:ascii="Times New Roman" w:eastAsia="標楷體" w:hint="eastAsia"/>
                <w:sz w:val="16"/>
                <w:szCs w:val="10"/>
              </w:rPr>
              <w:t>單位：</w:t>
            </w:r>
            <w:r>
              <w:rPr>
                <w:rFonts w:ascii="Times New Roman" w:eastAsia="標楷體" w:hint="eastAsia"/>
                <w:sz w:val="16"/>
                <w:szCs w:val="10"/>
              </w:rPr>
              <w:t>件、</w:t>
            </w:r>
            <w:r w:rsidRPr="00E5061A">
              <w:rPr>
                <w:rFonts w:ascii="Times New Roman" w:eastAsia="標楷體" w:hint="eastAsia"/>
                <w:sz w:val="16"/>
                <w:szCs w:val="10"/>
              </w:rPr>
              <w:t>%</w:t>
            </w:r>
          </w:p>
        </w:tc>
      </w:tr>
      <w:tr w:rsidR="00BB1E94" w:rsidRPr="00C9000F" w14:paraId="1F4298C1" w14:textId="77777777" w:rsidTr="00756C98">
        <w:trPr>
          <w:trHeight w:val="454"/>
          <w:jc w:val="center"/>
        </w:trPr>
        <w:tc>
          <w:tcPr>
            <w:tcW w:w="845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E84EFCD" w14:textId="77777777" w:rsidR="00BB1E94" w:rsidRPr="00991318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年別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</w:tcBorders>
            <w:vAlign w:val="center"/>
          </w:tcPr>
          <w:p w14:paraId="6CF057D2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酒駕取締總件數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14:paraId="5B661703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8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68DB484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756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553116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酒駕拒檢拒測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14:paraId="4ECF9A8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14:paraId="0D67D50F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8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36553C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4BBD07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酒駕連坐處罰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14:paraId="119F972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7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7766D3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626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B07F73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酒駕</w:t>
            </w:r>
          </w:p>
          <w:p w14:paraId="73162D9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再犯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34E04A15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1B86D914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</w:tr>
      <w:tr w:rsidR="00BB1E94" w:rsidRPr="00C9000F" w14:paraId="3B9EDD6A" w14:textId="77777777" w:rsidTr="00756C98">
        <w:trPr>
          <w:trHeight w:val="454"/>
          <w:jc w:val="center"/>
        </w:trPr>
        <w:tc>
          <w:tcPr>
            <w:tcW w:w="84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EAD856" w14:textId="77777777" w:rsidR="00BB1E94" w:rsidRPr="00991318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80" w:lineRule="exact"/>
              <w:ind w:left="0" w:right="0" w:firstLin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4C3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7057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汽車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8B93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機車及</w:t>
            </w:r>
          </w:p>
          <w:p w14:paraId="5D747BAA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="-50" w:right="-5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動力機械</w:t>
            </w: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0CF0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276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占比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A0E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汽車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0C92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機車及</w:t>
            </w:r>
          </w:p>
          <w:p w14:paraId="09BF15AF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="-50" w:right="-5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動力機械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897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024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汽車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72C2" w14:textId="77777777" w:rsidR="00BB1E94" w:rsidRPr="0068045C" w:rsidRDefault="00BB1E94" w:rsidP="00C15A6B">
            <w:pPr>
              <w:pStyle w:val="1"/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機車及</w:t>
            </w:r>
          </w:p>
          <w:p w14:paraId="721D247C" w14:textId="77777777" w:rsidR="00BB1E94" w:rsidRPr="0068045C" w:rsidRDefault="00BB1E94" w:rsidP="00C15A6B">
            <w:pPr>
              <w:pStyle w:val="1"/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動力機械</w:t>
            </w: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A91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0E42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60" w:lineRule="exact"/>
              <w:ind w:left="0" w:right="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汽車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B8BC3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機車及</w:t>
            </w:r>
          </w:p>
          <w:p w14:paraId="5919535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00" w:lineRule="exact"/>
              <w:ind w:leftChars="-50" w:left="-120" w:rightChars="-50" w:right="-120" w:firstLine="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68045C">
              <w:rPr>
                <w:rFonts w:ascii="標楷體" w:eastAsia="標楷體" w:hAnsi="標楷體" w:hint="eastAsia"/>
                <w:sz w:val="17"/>
                <w:szCs w:val="17"/>
              </w:rPr>
              <w:t>動力機械</w:t>
            </w:r>
          </w:p>
        </w:tc>
      </w:tr>
      <w:tr w:rsidR="00BB1E94" w:rsidRPr="00C9000F" w14:paraId="0423E718" w14:textId="77777777" w:rsidTr="00756C98">
        <w:trPr>
          <w:trHeight w:val="624"/>
          <w:jc w:val="center"/>
        </w:trPr>
        <w:tc>
          <w:tcPr>
            <w:tcW w:w="8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A0F6CF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4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114</w:t>
            </w: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年</w:t>
            </w:r>
          </w:p>
          <w:p w14:paraId="3229521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4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(1</w:t>
            </w: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至</w:t>
            </w: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9</w:t>
            </w: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月</w:t>
            </w: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14:paraId="763F35F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477</w:t>
            </w:r>
          </w:p>
        </w:tc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72061700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184</w:t>
            </w:r>
          </w:p>
        </w:tc>
        <w:tc>
          <w:tcPr>
            <w:tcW w:w="826" w:type="dxa"/>
            <w:tcBorders>
              <w:top w:val="single" w:sz="4" w:space="0" w:color="auto"/>
            </w:tcBorders>
            <w:vAlign w:val="center"/>
          </w:tcPr>
          <w:p w14:paraId="6EAD45E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293</w:t>
            </w:r>
          </w:p>
        </w:tc>
        <w:tc>
          <w:tcPr>
            <w:tcW w:w="756" w:type="dxa"/>
            <w:tcBorders>
              <w:top w:val="single" w:sz="4" w:space="0" w:color="auto"/>
            </w:tcBorders>
            <w:vAlign w:val="center"/>
          </w:tcPr>
          <w:p w14:paraId="0860505F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55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14:paraId="71F7F3B2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 w:hint="eastAsia"/>
                <w:b/>
                <w:bCs/>
                <w:sz w:val="17"/>
                <w:szCs w:val="17"/>
              </w:rPr>
              <w:t>11.53</w:t>
            </w:r>
          </w:p>
        </w:tc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504CF3CA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19</w:t>
            </w: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33317D9A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36</w:t>
            </w:r>
          </w:p>
        </w:tc>
        <w:tc>
          <w:tcPr>
            <w:tcW w:w="728" w:type="dxa"/>
            <w:tcBorders>
              <w:top w:val="single" w:sz="4" w:space="0" w:color="auto"/>
            </w:tcBorders>
            <w:vAlign w:val="center"/>
          </w:tcPr>
          <w:p w14:paraId="0CAC420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41</w:t>
            </w:r>
          </w:p>
        </w:tc>
        <w:tc>
          <w:tcPr>
            <w:tcW w:w="602" w:type="dxa"/>
            <w:tcBorders>
              <w:top w:val="single" w:sz="4" w:space="0" w:color="auto"/>
            </w:tcBorders>
            <w:vAlign w:val="center"/>
          </w:tcPr>
          <w:p w14:paraId="476DF284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32</w:t>
            </w:r>
          </w:p>
        </w:tc>
        <w:tc>
          <w:tcPr>
            <w:tcW w:w="714" w:type="dxa"/>
            <w:tcBorders>
              <w:top w:val="single" w:sz="4" w:space="0" w:color="auto"/>
            </w:tcBorders>
            <w:vAlign w:val="center"/>
          </w:tcPr>
          <w:p w14:paraId="5FFD81FA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</w:tcBorders>
            <w:vAlign w:val="center"/>
          </w:tcPr>
          <w:p w14:paraId="1B702D5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59</w:t>
            </w:r>
          </w:p>
        </w:tc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3988FE96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21</w:t>
            </w:r>
          </w:p>
        </w:tc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579B8400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b/>
                <w:bCs/>
                <w:sz w:val="17"/>
                <w:szCs w:val="17"/>
              </w:rPr>
            </w:pPr>
            <w:r w:rsidRPr="0068045C">
              <w:rPr>
                <w:rFonts w:ascii="Times New Roman" w:eastAsia="標楷體"/>
                <w:b/>
                <w:bCs/>
                <w:sz w:val="17"/>
                <w:szCs w:val="17"/>
              </w:rPr>
              <w:t>38</w:t>
            </w:r>
          </w:p>
        </w:tc>
      </w:tr>
      <w:tr w:rsidR="00BB1E94" w:rsidRPr="00C9000F" w14:paraId="1E47F153" w14:textId="77777777" w:rsidTr="00756C98">
        <w:trPr>
          <w:trHeight w:val="624"/>
          <w:jc w:val="center"/>
        </w:trPr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14:paraId="70653731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4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較上年同期增減數</w:t>
            </w: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14:paraId="76034AD5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-150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ACD47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-18</w:t>
            </w:r>
          </w:p>
        </w:tc>
        <w:tc>
          <w:tcPr>
            <w:tcW w:w="826" w:type="dxa"/>
            <w:vAlign w:val="center"/>
          </w:tcPr>
          <w:p w14:paraId="71821F64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-132</w:t>
            </w:r>
          </w:p>
        </w:tc>
        <w:tc>
          <w:tcPr>
            <w:tcW w:w="756" w:type="dxa"/>
            <w:vAlign w:val="center"/>
          </w:tcPr>
          <w:p w14:paraId="27FB303F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-37</w:t>
            </w:r>
          </w:p>
        </w:tc>
        <w:tc>
          <w:tcPr>
            <w:tcW w:w="630" w:type="dxa"/>
            <w:vAlign w:val="center"/>
          </w:tcPr>
          <w:p w14:paraId="6A76B08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</w:t>
            </w:r>
          </w:p>
        </w:tc>
        <w:tc>
          <w:tcPr>
            <w:tcW w:w="588" w:type="dxa"/>
            <w:vAlign w:val="center"/>
          </w:tcPr>
          <w:p w14:paraId="665F54D4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-7</w:t>
            </w:r>
          </w:p>
        </w:tc>
        <w:tc>
          <w:tcPr>
            <w:tcW w:w="811" w:type="dxa"/>
            <w:vAlign w:val="center"/>
          </w:tcPr>
          <w:p w14:paraId="724639C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-30</w:t>
            </w:r>
          </w:p>
        </w:tc>
        <w:tc>
          <w:tcPr>
            <w:tcW w:w="728" w:type="dxa"/>
            <w:vAlign w:val="center"/>
          </w:tcPr>
          <w:p w14:paraId="0B2395A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18</w:t>
            </w:r>
          </w:p>
        </w:tc>
        <w:tc>
          <w:tcPr>
            <w:tcW w:w="602" w:type="dxa"/>
            <w:vAlign w:val="center"/>
          </w:tcPr>
          <w:p w14:paraId="6F312C5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14</w:t>
            </w:r>
          </w:p>
        </w:tc>
        <w:tc>
          <w:tcPr>
            <w:tcW w:w="714" w:type="dxa"/>
            <w:vAlign w:val="center"/>
          </w:tcPr>
          <w:p w14:paraId="4C7FDFE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4</w:t>
            </w:r>
          </w:p>
        </w:tc>
        <w:tc>
          <w:tcPr>
            <w:tcW w:w="626" w:type="dxa"/>
            <w:vAlign w:val="center"/>
          </w:tcPr>
          <w:p w14:paraId="60BE4F8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-44</w:t>
            </w:r>
          </w:p>
        </w:tc>
        <w:tc>
          <w:tcPr>
            <w:tcW w:w="693" w:type="dxa"/>
            <w:vAlign w:val="center"/>
          </w:tcPr>
          <w:p w14:paraId="7FFEC6D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-11</w:t>
            </w:r>
          </w:p>
        </w:tc>
        <w:tc>
          <w:tcPr>
            <w:tcW w:w="693" w:type="dxa"/>
            <w:vAlign w:val="center"/>
          </w:tcPr>
          <w:p w14:paraId="6C1FE2A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-33</w:t>
            </w:r>
          </w:p>
        </w:tc>
      </w:tr>
      <w:tr w:rsidR="00BB1E94" w:rsidRPr="00C9000F" w14:paraId="6B85741C" w14:textId="77777777" w:rsidTr="00756C98">
        <w:trPr>
          <w:trHeight w:val="624"/>
          <w:jc w:val="center"/>
        </w:trPr>
        <w:tc>
          <w:tcPr>
            <w:tcW w:w="845" w:type="dxa"/>
            <w:tcBorders>
              <w:right w:val="single" w:sz="4" w:space="0" w:color="auto"/>
            </w:tcBorders>
            <w:vAlign w:val="center"/>
          </w:tcPr>
          <w:p w14:paraId="4901B4F9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240" w:lineRule="exact"/>
              <w:ind w:leftChars="-50" w:left="-120" w:rightChars="-50" w:right="-120" w:firstLine="0"/>
              <w:jc w:val="center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較上年同期增減</w:t>
            </w:r>
            <w:r w:rsidRPr="0068045C">
              <w:rPr>
                <w:rFonts w:ascii="Times New Roman" w:eastAsia="標楷體" w:hint="eastAsia"/>
                <w:sz w:val="17"/>
                <w:szCs w:val="17"/>
              </w:rPr>
              <w:t>率</w:t>
            </w: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14:paraId="61889AA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-23.92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215F1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-8.91</w:t>
            </w:r>
          </w:p>
        </w:tc>
        <w:tc>
          <w:tcPr>
            <w:tcW w:w="826" w:type="dxa"/>
            <w:vAlign w:val="center"/>
          </w:tcPr>
          <w:p w14:paraId="7530A281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-31.06</w:t>
            </w:r>
          </w:p>
        </w:tc>
        <w:tc>
          <w:tcPr>
            <w:tcW w:w="756" w:type="dxa"/>
            <w:vAlign w:val="center"/>
          </w:tcPr>
          <w:p w14:paraId="65D7148A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-40.22</w:t>
            </w:r>
          </w:p>
        </w:tc>
        <w:tc>
          <w:tcPr>
            <w:tcW w:w="630" w:type="dxa"/>
            <w:vAlign w:val="center"/>
          </w:tcPr>
          <w:p w14:paraId="073BDEB5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</w:t>
            </w:r>
          </w:p>
        </w:tc>
        <w:tc>
          <w:tcPr>
            <w:tcW w:w="588" w:type="dxa"/>
            <w:vAlign w:val="center"/>
          </w:tcPr>
          <w:p w14:paraId="1EDB80CD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-26.92</w:t>
            </w:r>
          </w:p>
        </w:tc>
        <w:tc>
          <w:tcPr>
            <w:tcW w:w="811" w:type="dxa"/>
            <w:vAlign w:val="center"/>
          </w:tcPr>
          <w:p w14:paraId="65E8F10B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-45.45</w:t>
            </w:r>
          </w:p>
        </w:tc>
        <w:tc>
          <w:tcPr>
            <w:tcW w:w="728" w:type="dxa"/>
            <w:vAlign w:val="center"/>
          </w:tcPr>
          <w:p w14:paraId="34741228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78.26</w:t>
            </w:r>
          </w:p>
        </w:tc>
        <w:tc>
          <w:tcPr>
            <w:tcW w:w="602" w:type="dxa"/>
            <w:vAlign w:val="center"/>
          </w:tcPr>
          <w:p w14:paraId="63E9563B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77.78</w:t>
            </w:r>
          </w:p>
        </w:tc>
        <w:tc>
          <w:tcPr>
            <w:tcW w:w="714" w:type="dxa"/>
            <w:vAlign w:val="center"/>
          </w:tcPr>
          <w:p w14:paraId="099DFD23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80.00</w:t>
            </w:r>
          </w:p>
        </w:tc>
        <w:tc>
          <w:tcPr>
            <w:tcW w:w="626" w:type="dxa"/>
            <w:vAlign w:val="center"/>
          </w:tcPr>
          <w:p w14:paraId="0D04EA2E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-42.72</w:t>
            </w:r>
          </w:p>
        </w:tc>
        <w:tc>
          <w:tcPr>
            <w:tcW w:w="693" w:type="dxa"/>
            <w:vAlign w:val="center"/>
          </w:tcPr>
          <w:p w14:paraId="10989E9C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-34.38</w:t>
            </w:r>
          </w:p>
        </w:tc>
        <w:tc>
          <w:tcPr>
            <w:tcW w:w="693" w:type="dxa"/>
            <w:vAlign w:val="center"/>
          </w:tcPr>
          <w:p w14:paraId="4A098D7B" w14:textId="77777777" w:rsidR="00BB1E94" w:rsidRPr="0068045C" w:rsidRDefault="00BB1E94" w:rsidP="00C15A6B">
            <w:pPr>
              <w:pStyle w:val="1"/>
              <w:tabs>
                <w:tab w:val="clear" w:pos="1418"/>
                <w:tab w:val="left" w:pos="1408"/>
              </w:tabs>
              <w:spacing w:line="320" w:lineRule="exact"/>
              <w:ind w:left="0" w:rightChars="-30" w:right="-72" w:firstLine="0"/>
              <w:jc w:val="right"/>
              <w:rPr>
                <w:rFonts w:ascii="Times New Roman" w:eastAsia="標楷體"/>
                <w:sz w:val="17"/>
                <w:szCs w:val="17"/>
              </w:rPr>
            </w:pPr>
            <w:r w:rsidRPr="0068045C">
              <w:rPr>
                <w:rFonts w:ascii="Times New Roman" w:eastAsia="標楷體"/>
                <w:sz w:val="17"/>
                <w:szCs w:val="17"/>
              </w:rPr>
              <w:t>-46.48</w:t>
            </w:r>
          </w:p>
        </w:tc>
      </w:tr>
      <w:tr w:rsidR="00BB1E94" w:rsidRPr="00C9000F" w14:paraId="206BA418" w14:textId="77777777" w:rsidTr="00756C98">
        <w:trPr>
          <w:trHeight w:val="227"/>
          <w:jc w:val="center"/>
        </w:trPr>
        <w:tc>
          <w:tcPr>
            <w:tcW w:w="9851" w:type="dxa"/>
            <w:gridSpan w:val="14"/>
            <w:tcBorders>
              <w:top w:val="single" w:sz="12" w:space="0" w:color="auto"/>
            </w:tcBorders>
          </w:tcPr>
          <w:p w14:paraId="79C43A7F" w14:textId="7EF25AE7" w:rsidR="00BB1E94" w:rsidRPr="00E37CD5" w:rsidRDefault="00BB1E94" w:rsidP="00BB1E94">
            <w:pPr>
              <w:pStyle w:val="1"/>
              <w:spacing w:line="220" w:lineRule="exact"/>
              <w:ind w:leftChars="-50" w:left="-120" w:right="0" w:firstLine="0"/>
              <w:jc w:val="both"/>
              <w:rPr>
                <w:rFonts w:ascii="Times New Roman" w:eastAsia="標楷體"/>
                <w:sz w:val="16"/>
                <w:szCs w:val="16"/>
              </w:rPr>
            </w:pPr>
            <w:bookmarkStart w:id="3" w:name="_Hlk214542272"/>
            <w:r w:rsidRPr="00E37CD5">
              <w:rPr>
                <w:rFonts w:ascii="Times New Roman" w:eastAsia="標楷體"/>
                <w:sz w:val="16"/>
                <w:szCs w:val="16"/>
              </w:rPr>
              <w:t>註：</w:t>
            </w:r>
            <w:r w:rsidRPr="00E37CD5">
              <w:rPr>
                <w:rFonts w:ascii="Times New Roman" w:eastAsia="標楷體"/>
                <w:sz w:val="16"/>
                <w:szCs w:val="16"/>
              </w:rPr>
              <w:t>1.</w:t>
            </w:r>
            <w:r w:rsidRPr="00E37CD5">
              <w:rPr>
                <w:rFonts w:ascii="Times New Roman" w:eastAsia="標楷體"/>
                <w:sz w:val="16"/>
                <w:szCs w:val="16"/>
              </w:rPr>
              <w:t>本表資料來源：內政部警政署警政統計資料庫</w:t>
            </w:r>
            <w:r w:rsidR="000352AE" w:rsidRPr="000352AE">
              <w:rPr>
                <w:rFonts w:ascii="Times New Roman" w:eastAsia="標楷體" w:hint="eastAsia"/>
                <w:sz w:val="16"/>
                <w:szCs w:val="16"/>
              </w:rPr>
              <w:t>、新竹市警察局交通警察隊</w:t>
            </w:r>
            <w:r w:rsidRPr="00E37CD5">
              <w:rPr>
                <w:rFonts w:ascii="Times New Roman" w:eastAsia="標楷體"/>
                <w:sz w:val="16"/>
                <w:szCs w:val="16"/>
              </w:rPr>
              <w:t>。</w:t>
            </w:r>
          </w:p>
          <w:p w14:paraId="780522BA" w14:textId="77777777" w:rsidR="00BB1E94" w:rsidRPr="00E37CD5" w:rsidRDefault="00BB1E94" w:rsidP="00BB1E94">
            <w:pPr>
              <w:pStyle w:val="1"/>
              <w:spacing w:line="220" w:lineRule="exact"/>
              <w:ind w:leftChars="80" w:left="192" w:right="0" w:firstLine="0"/>
              <w:jc w:val="both"/>
              <w:rPr>
                <w:rFonts w:ascii="Times New Roman" w:eastAsia="標楷體"/>
                <w:sz w:val="16"/>
                <w:szCs w:val="16"/>
              </w:rPr>
            </w:pPr>
            <w:r w:rsidRPr="00E37CD5">
              <w:rPr>
                <w:rFonts w:ascii="Times New Roman" w:eastAsia="標楷體"/>
                <w:sz w:val="16"/>
                <w:szCs w:val="16"/>
              </w:rPr>
              <w:t>2.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酒駕拒檢拒測包含不依指示停車接受稽查及拒絕接受測試檢定等。</w:t>
            </w:r>
          </w:p>
          <w:p w14:paraId="78123EDD" w14:textId="77777777" w:rsidR="00BB1E94" w:rsidRPr="00E37CD5" w:rsidRDefault="00BB1E94" w:rsidP="00756C98">
            <w:pPr>
              <w:pStyle w:val="1"/>
              <w:spacing w:line="220" w:lineRule="exact"/>
              <w:ind w:leftChars="80" w:left="320" w:right="0" w:hangingChars="80" w:hanging="128"/>
              <w:jc w:val="both"/>
              <w:rPr>
                <w:rFonts w:ascii="Times New Roman" w:eastAsia="標楷體"/>
                <w:sz w:val="16"/>
                <w:szCs w:val="16"/>
              </w:rPr>
            </w:pPr>
            <w:r w:rsidRPr="00E37CD5">
              <w:rPr>
                <w:rFonts w:ascii="Times New Roman" w:eastAsia="標楷體"/>
                <w:sz w:val="16"/>
                <w:szCs w:val="16"/>
              </w:rPr>
              <w:t>3.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本表酒駕連坐處罰僅含「酒駕處罰同車乘客」，係指汽機車駕駛人酒後駕車，年滿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18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歲之同車乘客連坐受罰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(1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人以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1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件計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)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，但年滿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70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歲、心智障礙或汽車運輸業之乘客，不在此限。</w:t>
            </w:r>
          </w:p>
          <w:p w14:paraId="6F02A9E1" w14:textId="77777777" w:rsidR="00BB1E94" w:rsidRPr="00E37CD5" w:rsidRDefault="00BB1E94" w:rsidP="00BB1E94">
            <w:pPr>
              <w:pStyle w:val="1"/>
              <w:spacing w:line="220" w:lineRule="exact"/>
              <w:ind w:leftChars="80" w:left="192" w:right="0" w:firstLine="0"/>
              <w:jc w:val="both"/>
              <w:rPr>
                <w:rFonts w:ascii="Times New Roman" w:eastAsia="標楷體"/>
                <w:sz w:val="16"/>
                <w:szCs w:val="16"/>
              </w:rPr>
            </w:pPr>
            <w:r w:rsidRPr="00E37CD5">
              <w:rPr>
                <w:rFonts w:ascii="Times New Roman" w:eastAsia="標楷體" w:hint="eastAsia"/>
                <w:sz w:val="16"/>
                <w:szCs w:val="16"/>
              </w:rPr>
              <w:t>4.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酒駕再犯係指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10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年內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2</w:t>
            </w:r>
            <w:r w:rsidRPr="00E37CD5">
              <w:rPr>
                <w:rFonts w:ascii="Times New Roman" w:eastAsia="標楷體" w:hint="eastAsia"/>
                <w:sz w:val="16"/>
                <w:szCs w:val="16"/>
              </w:rPr>
              <w:t>次以上酒駕違規者。</w:t>
            </w:r>
          </w:p>
          <w:bookmarkEnd w:id="3"/>
          <w:p w14:paraId="543C17D8" w14:textId="77777777" w:rsidR="00BB1E94" w:rsidRPr="00AD0E8F" w:rsidRDefault="00BB1E94" w:rsidP="00BB1E94">
            <w:pPr>
              <w:pStyle w:val="1"/>
              <w:spacing w:line="220" w:lineRule="exact"/>
              <w:ind w:leftChars="80" w:left="192" w:right="0" w:firstLine="0"/>
              <w:jc w:val="both"/>
              <w:rPr>
                <w:rFonts w:ascii="Times New Roman" w:eastAsia="標楷體"/>
                <w:sz w:val="20"/>
              </w:rPr>
            </w:pPr>
            <w:r w:rsidRPr="00E37CD5">
              <w:rPr>
                <w:rFonts w:ascii="Times New Roman" w:eastAsia="標楷體" w:hint="eastAsia"/>
                <w:sz w:val="16"/>
                <w:szCs w:val="16"/>
              </w:rPr>
              <w:t>5.</w:t>
            </w:r>
            <w:r w:rsidRPr="00E37CD5">
              <w:rPr>
                <w:rFonts w:ascii="Times New Roman" w:eastAsia="標楷體"/>
                <w:sz w:val="16"/>
                <w:szCs w:val="16"/>
              </w:rPr>
              <w:t>“-”</w:t>
            </w:r>
            <w:r w:rsidRPr="00E37CD5">
              <w:rPr>
                <w:rFonts w:ascii="Times New Roman" w:eastAsia="標楷體"/>
                <w:sz w:val="16"/>
                <w:szCs w:val="16"/>
              </w:rPr>
              <w:t>表示無數值。</w:t>
            </w:r>
          </w:p>
        </w:tc>
      </w:tr>
    </w:tbl>
    <w:bookmarkEnd w:id="2"/>
    <w:p w14:paraId="69E35A8A" w14:textId="72015518" w:rsidR="00FA3E58" w:rsidRPr="00935E9D" w:rsidRDefault="00FA3E58" w:rsidP="00756C98">
      <w:pPr>
        <w:tabs>
          <w:tab w:val="left" w:pos="7920"/>
        </w:tabs>
        <w:spacing w:beforeLines="80" w:before="288" w:afterLines="20" w:after="72" w:line="440" w:lineRule="exact"/>
        <w:ind w:leftChars="50" w:left="12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三、</w:t>
      </w:r>
      <w:r w:rsidRPr="00FA3E58">
        <w:rPr>
          <w:rFonts w:eastAsia="標楷體" w:hint="eastAsia"/>
          <w:b/>
          <w:sz w:val="28"/>
          <w:szCs w:val="28"/>
        </w:rPr>
        <w:t>近</w:t>
      </w:r>
      <w:r w:rsidRPr="00FA3E58">
        <w:rPr>
          <w:rFonts w:eastAsia="標楷體" w:hint="eastAsia"/>
          <w:b/>
          <w:sz w:val="28"/>
          <w:szCs w:val="28"/>
        </w:rPr>
        <w:t>5</w:t>
      </w:r>
      <w:r w:rsidRPr="00FA3E58"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(</w:t>
      </w:r>
      <w:r w:rsidRPr="00FA3E58">
        <w:rPr>
          <w:rFonts w:eastAsia="標楷體" w:hint="eastAsia"/>
          <w:b/>
          <w:sz w:val="28"/>
          <w:szCs w:val="28"/>
        </w:rPr>
        <w:t>109</w:t>
      </w:r>
      <w:r w:rsidRPr="00FA3E58">
        <w:rPr>
          <w:rFonts w:eastAsia="標楷體" w:hint="eastAsia"/>
          <w:b/>
          <w:sz w:val="28"/>
          <w:szCs w:val="28"/>
        </w:rPr>
        <w:t>至</w:t>
      </w:r>
      <w:r w:rsidRPr="00FA3E58">
        <w:rPr>
          <w:rFonts w:eastAsia="標楷體" w:hint="eastAsia"/>
          <w:b/>
          <w:sz w:val="28"/>
          <w:szCs w:val="28"/>
        </w:rPr>
        <w:t>113</w:t>
      </w:r>
      <w:r w:rsidRPr="00FA3E58"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)</w:t>
      </w:r>
      <w:r w:rsidRPr="00FA3E58">
        <w:rPr>
          <w:rFonts w:eastAsia="標楷體" w:hint="eastAsia"/>
          <w:b/>
          <w:sz w:val="28"/>
          <w:szCs w:val="28"/>
        </w:rPr>
        <w:t>取締酒後駕車概況</w:t>
      </w:r>
    </w:p>
    <w:p w14:paraId="7EFFA5BA" w14:textId="15075002" w:rsidR="00AA7EB7" w:rsidRDefault="00FC0226" w:rsidP="00756C98">
      <w:pPr>
        <w:tabs>
          <w:tab w:val="left" w:pos="7920"/>
        </w:tabs>
        <w:spacing w:afterLines="80" w:after="288" w:line="440" w:lineRule="exact"/>
        <w:ind w:leftChars="150" w:left="360" w:firstLineChars="200" w:firstLine="520"/>
        <w:jc w:val="both"/>
        <w:rPr>
          <w:rFonts w:eastAsia="標楷體" w:hint="eastAsia"/>
          <w:bCs/>
          <w:sz w:val="26"/>
          <w:szCs w:val="26"/>
        </w:rPr>
      </w:pPr>
      <w:r w:rsidRPr="00FC0226">
        <w:rPr>
          <w:rFonts w:eastAsia="標楷體" w:hint="eastAsia"/>
          <w:bCs/>
          <w:sz w:val="26"/>
          <w:szCs w:val="26"/>
        </w:rPr>
        <w:t>本市</w:t>
      </w:r>
      <w:r w:rsidRPr="00FC0226">
        <w:rPr>
          <w:rFonts w:eastAsia="標楷體" w:hint="eastAsia"/>
          <w:bCs/>
          <w:sz w:val="26"/>
          <w:szCs w:val="26"/>
        </w:rPr>
        <w:t>113</w:t>
      </w:r>
      <w:r w:rsidRPr="00FC0226">
        <w:rPr>
          <w:rFonts w:eastAsia="標楷體" w:hint="eastAsia"/>
          <w:bCs/>
          <w:sz w:val="26"/>
          <w:szCs w:val="26"/>
        </w:rPr>
        <w:t>年酒駕事故共發生</w:t>
      </w:r>
      <w:r w:rsidRPr="00FC0226">
        <w:rPr>
          <w:rFonts w:eastAsia="標楷體" w:hint="eastAsia"/>
          <w:bCs/>
          <w:sz w:val="26"/>
          <w:szCs w:val="26"/>
        </w:rPr>
        <w:t>117</w:t>
      </w:r>
      <w:r w:rsidRPr="00FC0226">
        <w:rPr>
          <w:rFonts w:eastAsia="標楷體" w:hint="eastAsia"/>
          <w:bCs/>
          <w:sz w:val="26"/>
          <w:szCs w:val="26"/>
        </w:rPr>
        <w:t>件，較上年減少</w:t>
      </w:r>
      <w:r w:rsidRPr="00FC0226">
        <w:rPr>
          <w:rFonts w:eastAsia="標楷體" w:hint="eastAsia"/>
          <w:bCs/>
          <w:sz w:val="26"/>
          <w:szCs w:val="26"/>
        </w:rPr>
        <w:t>6</w:t>
      </w:r>
      <w:r w:rsidRPr="00FC0226">
        <w:rPr>
          <w:rFonts w:eastAsia="標楷體" w:hint="eastAsia"/>
          <w:bCs/>
          <w:sz w:val="26"/>
          <w:szCs w:val="26"/>
        </w:rPr>
        <w:t>件或</w:t>
      </w:r>
      <w:r w:rsidRPr="00FC0226">
        <w:rPr>
          <w:rFonts w:eastAsia="標楷體" w:hint="eastAsia"/>
          <w:bCs/>
          <w:sz w:val="26"/>
          <w:szCs w:val="26"/>
        </w:rPr>
        <w:t>-4.88%</w:t>
      </w:r>
      <w:r w:rsidRPr="00FC0226">
        <w:rPr>
          <w:rFonts w:eastAsia="標楷體" w:hint="eastAsia"/>
          <w:bCs/>
          <w:sz w:val="26"/>
          <w:szCs w:val="26"/>
        </w:rPr>
        <w:t>，死亡人數與上年持平同為</w:t>
      </w:r>
      <w:r w:rsidRPr="00FC0226">
        <w:rPr>
          <w:rFonts w:eastAsia="標楷體" w:hint="eastAsia"/>
          <w:bCs/>
          <w:sz w:val="26"/>
          <w:szCs w:val="26"/>
        </w:rPr>
        <w:t>5</w:t>
      </w:r>
      <w:r w:rsidRPr="00FC0226">
        <w:rPr>
          <w:rFonts w:eastAsia="標楷體" w:hint="eastAsia"/>
          <w:bCs/>
          <w:sz w:val="26"/>
          <w:szCs w:val="26"/>
        </w:rPr>
        <w:t>人，酒駕事故件數雖較無顯著變動，惟</w:t>
      </w:r>
      <w:r w:rsidRPr="00FC0226">
        <w:rPr>
          <w:rFonts w:eastAsia="標楷體" w:hint="eastAsia"/>
          <w:bCs/>
          <w:sz w:val="26"/>
          <w:szCs w:val="26"/>
        </w:rPr>
        <w:t>113</w:t>
      </w:r>
      <w:r w:rsidRPr="00FC0226">
        <w:rPr>
          <w:rFonts w:eastAsia="標楷體" w:hint="eastAsia"/>
          <w:bCs/>
          <w:sz w:val="26"/>
          <w:szCs w:val="26"/>
        </w:rPr>
        <w:t>年酒駕取締件數較上年減少</w:t>
      </w:r>
      <w:r w:rsidRPr="00FC0226">
        <w:rPr>
          <w:rFonts w:eastAsia="標楷體" w:hint="eastAsia"/>
          <w:bCs/>
          <w:sz w:val="26"/>
          <w:szCs w:val="26"/>
        </w:rPr>
        <w:t>554</w:t>
      </w:r>
      <w:r w:rsidRPr="00FC0226">
        <w:rPr>
          <w:rFonts w:eastAsia="標楷體" w:hint="eastAsia"/>
          <w:bCs/>
          <w:sz w:val="26"/>
          <w:szCs w:val="26"/>
        </w:rPr>
        <w:t>件至</w:t>
      </w:r>
      <w:r w:rsidRPr="00FC0226">
        <w:rPr>
          <w:rFonts w:eastAsia="標楷體" w:hint="eastAsia"/>
          <w:bCs/>
          <w:sz w:val="26"/>
          <w:szCs w:val="26"/>
        </w:rPr>
        <w:t>784</w:t>
      </w:r>
      <w:r w:rsidRPr="00FC0226">
        <w:rPr>
          <w:rFonts w:eastAsia="標楷體" w:hint="eastAsia"/>
          <w:bCs/>
          <w:sz w:val="26"/>
          <w:szCs w:val="26"/>
        </w:rPr>
        <w:t>件，減幅逾</w:t>
      </w:r>
      <w:r w:rsidRPr="00FC0226">
        <w:rPr>
          <w:rFonts w:eastAsia="標楷體" w:hint="eastAsia"/>
          <w:bCs/>
          <w:sz w:val="26"/>
          <w:szCs w:val="26"/>
        </w:rPr>
        <w:t>4</w:t>
      </w:r>
      <w:r w:rsidRPr="00FC0226">
        <w:rPr>
          <w:rFonts w:eastAsia="標楷體" w:hint="eastAsia"/>
          <w:bCs/>
          <w:sz w:val="26"/>
          <w:szCs w:val="26"/>
        </w:rPr>
        <w:t>成，法辦件數同樣減少</w:t>
      </w:r>
      <w:r w:rsidRPr="00FC0226">
        <w:rPr>
          <w:rFonts w:eastAsia="標楷體" w:hint="eastAsia"/>
          <w:bCs/>
          <w:sz w:val="26"/>
          <w:szCs w:val="26"/>
        </w:rPr>
        <w:t>35</w:t>
      </w:r>
      <w:r>
        <w:rPr>
          <w:rFonts w:eastAsia="標楷體" w:hint="eastAsia"/>
          <w:bCs/>
          <w:sz w:val="26"/>
          <w:szCs w:val="26"/>
        </w:rPr>
        <w:t>4</w:t>
      </w:r>
      <w:r w:rsidRPr="00FC0226">
        <w:rPr>
          <w:rFonts w:eastAsia="標楷體" w:hint="eastAsia"/>
          <w:bCs/>
          <w:sz w:val="26"/>
          <w:szCs w:val="26"/>
        </w:rPr>
        <w:t>件</w:t>
      </w:r>
      <w:r>
        <w:rPr>
          <w:rFonts w:eastAsia="標楷體" w:hint="eastAsia"/>
          <w:bCs/>
          <w:sz w:val="26"/>
          <w:szCs w:val="26"/>
        </w:rPr>
        <w:t>，減幅</w:t>
      </w:r>
      <w:r w:rsidRPr="00FC0226">
        <w:rPr>
          <w:rFonts w:eastAsia="標楷體" w:hint="eastAsia"/>
          <w:bCs/>
          <w:sz w:val="26"/>
          <w:szCs w:val="26"/>
        </w:rPr>
        <w:t>-42.26%</w:t>
      </w:r>
      <w:r w:rsidRPr="00FC0226">
        <w:rPr>
          <w:rFonts w:eastAsia="標楷體" w:hint="eastAsia"/>
          <w:bCs/>
          <w:sz w:val="26"/>
          <w:szCs w:val="26"/>
        </w:rPr>
        <w:t>。由數據可發現，</w:t>
      </w:r>
      <w:r w:rsidRPr="00FC0226">
        <w:rPr>
          <w:rFonts w:eastAsia="標楷體" w:hint="eastAsia"/>
          <w:bCs/>
          <w:sz w:val="26"/>
          <w:szCs w:val="26"/>
        </w:rPr>
        <w:t>113</w:t>
      </w:r>
      <w:r w:rsidRPr="00FC0226">
        <w:rPr>
          <w:rFonts w:eastAsia="標楷體" w:hint="eastAsia"/>
          <w:bCs/>
          <w:sz w:val="26"/>
          <w:szCs w:val="26"/>
        </w:rPr>
        <w:t>年酒駕事故件數、取締件數與法辦件數均創近</w:t>
      </w:r>
      <w:r>
        <w:rPr>
          <w:rFonts w:eastAsia="標楷體" w:hint="eastAsia"/>
          <w:bCs/>
          <w:sz w:val="26"/>
          <w:szCs w:val="26"/>
        </w:rPr>
        <w:t>5</w:t>
      </w:r>
      <w:r w:rsidRPr="00FC0226">
        <w:rPr>
          <w:rFonts w:eastAsia="標楷體" w:hint="eastAsia"/>
          <w:bCs/>
          <w:sz w:val="26"/>
          <w:szCs w:val="26"/>
        </w:rPr>
        <w:t>年新低，顯示本市酒駕違規情事逐漸減少，</w:t>
      </w:r>
      <w:r>
        <w:rPr>
          <w:rFonts w:eastAsia="標楷體" w:hint="eastAsia"/>
          <w:bCs/>
          <w:sz w:val="26"/>
          <w:szCs w:val="26"/>
        </w:rPr>
        <w:t>惟酒駕防制並無終點，不時仍有僥倖之徒違規酒駕，唯有持續貫徹「酒駕零容忍」，將酒駕危害降至最低，確保用路安全</w:t>
      </w:r>
      <w:r w:rsidRPr="00FC0226">
        <w:rPr>
          <w:rFonts w:eastAsia="標楷體" w:hint="eastAsia"/>
          <w:bCs/>
          <w:sz w:val="26"/>
          <w:szCs w:val="26"/>
        </w:rPr>
        <w:t>。</w:t>
      </w:r>
    </w:p>
    <w:tbl>
      <w:tblPr>
        <w:tblStyle w:val="10"/>
        <w:tblW w:w="9027" w:type="dxa"/>
        <w:tblInd w:w="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971"/>
        <w:gridCol w:w="1564"/>
        <w:gridCol w:w="1564"/>
        <w:gridCol w:w="1564"/>
        <w:gridCol w:w="1564"/>
        <w:gridCol w:w="1564"/>
      </w:tblGrid>
      <w:tr w:rsidR="00EC2CAE" w:rsidRPr="00AA7EB7" w14:paraId="4A4DE82E" w14:textId="77777777" w:rsidTr="00420702">
        <w:trPr>
          <w:trHeight w:val="680"/>
        </w:trPr>
        <w:tc>
          <w:tcPr>
            <w:tcW w:w="9027" w:type="dxa"/>
            <w:gridSpan w:val="7"/>
            <w:vAlign w:val="center"/>
          </w:tcPr>
          <w:p w14:paraId="1FC8F326" w14:textId="6BE4D0ED" w:rsidR="00EC2CAE" w:rsidRPr="00AA7EB7" w:rsidRDefault="0068045C" w:rsidP="00756C9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bookmarkStart w:id="4" w:name="_Hlk196146970"/>
            <w:r w:rsidRPr="0068045C">
              <w:rPr>
                <w:rFonts w:ascii="Times New Roman" w:eastAsia="標楷體" w:hAnsi="Times New Roman" w:cs="Times New Roman"/>
                <w:sz w:val="23"/>
                <w:szCs w:val="23"/>
              </w:rPr>
              <w:t>表</w:t>
            </w:r>
            <w:r w:rsidRPr="0068045C">
              <w:rPr>
                <w:rFonts w:ascii="Times New Roman" w:eastAsia="標楷體" w:hAnsi="Times New Roman" w:cs="Times New Roman"/>
                <w:sz w:val="23"/>
                <w:szCs w:val="23"/>
              </w:rPr>
              <w:t>3</w:t>
            </w:r>
            <w:r w:rsidRPr="0068045C">
              <w:rPr>
                <w:rFonts w:ascii="Times New Roman" w:eastAsia="標楷體" w:hAnsi="Times New Roman" w:cs="Times New Roman"/>
                <w:sz w:val="23"/>
                <w:szCs w:val="23"/>
              </w:rPr>
              <w:t xml:space="preserve">　新竹市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近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</w:t>
            </w:r>
            <w:r w:rsidRPr="0068045C">
              <w:rPr>
                <w:rFonts w:ascii="Times New Roman" w:eastAsia="標楷體" w:hAnsi="Times New Roman" w:cs="Times New Roman"/>
                <w:sz w:val="23"/>
                <w:szCs w:val="23"/>
              </w:rPr>
              <w:t>酒後駕車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事故</w:t>
            </w:r>
            <w:r w:rsidRPr="0068045C">
              <w:rPr>
                <w:rFonts w:ascii="Times New Roman" w:eastAsia="標楷體" w:hAnsi="Times New Roman" w:cs="Times New Roman"/>
                <w:sz w:val="23"/>
                <w:szCs w:val="23"/>
              </w:rPr>
              <w:t>概況</w:t>
            </w:r>
          </w:p>
          <w:p w14:paraId="7B24B558" w14:textId="77777777" w:rsidR="00EC2CAE" w:rsidRPr="00AA7EB7" w:rsidRDefault="00EC2CAE" w:rsidP="00756C98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AA7EB7">
              <w:rPr>
                <w:rFonts w:ascii="Times New Roman" w:eastAsia="標楷體" w:hAnsi="Times New Roman" w:cs="Times New Roman"/>
                <w:sz w:val="17"/>
                <w:szCs w:val="17"/>
              </w:rPr>
              <w:t>單位</w:t>
            </w:r>
            <w:r w:rsidRPr="00AA7EB7">
              <w:rPr>
                <w:rFonts w:ascii="Times New Roman" w:eastAsia="標楷體" w:hAnsi="Times New Roman" w:cs="Times New Roman"/>
                <w:sz w:val="17"/>
                <w:szCs w:val="17"/>
              </w:rPr>
              <w:t>:</w:t>
            </w:r>
            <w:r w:rsidRPr="00AA7EB7">
              <w:rPr>
                <w:rFonts w:ascii="Times New Roman" w:eastAsia="標楷體" w:hAnsi="Times New Roman" w:cs="Times New Roman"/>
                <w:sz w:val="17"/>
                <w:szCs w:val="17"/>
              </w:rPr>
              <w:t>件、人</w:t>
            </w:r>
          </w:p>
        </w:tc>
      </w:tr>
      <w:tr w:rsidR="00EC2CAE" w:rsidRPr="00AA7EB7" w14:paraId="6D7D3B65" w14:textId="77777777" w:rsidTr="00756C98">
        <w:trPr>
          <w:trHeight w:val="454"/>
        </w:trPr>
        <w:tc>
          <w:tcPr>
            <w:tcW w:w="120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0640" w14:textId="77777777" w:rsidR="00EC2CAE" w:rsidRPr="00AA7EB7" w:rsidRDefault="00EC2CAE" w:rsidP="00420702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A169" w14:textId="77777777" w:rsidR="00EC2CAE" w:rsidRPr="00756C98" w:rsidRDefault="00EC2CAE" w:rsidP="00420702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事故件數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2304" w14:textId="77777777" w:rsidR="00EC2CAE" w:rsidRPr="00756C98" w:rsidRDefault="00EC2CAE" w:rsidP="00420702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死亡人數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438A" w14:textId="77777777" w:rsidR="00EC2CAE" w:rsidRPr="00756C98" w:rsidRDefault="00EC2CAE" w:rsidP="00420702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受傷人數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0557" w14:textId="77777777" w:rsidR="00EC2CAE" w:rsidRPr="00756C98" w:rsidRDefault="00EC2CAE" w:rsidP="00420702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取締件數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B85EA" w14:textId="77777777" w:rsidR="00EC2CAE" w:rsidRPr="00756C98" w:rsidRDefault="00EC2CAE" w:rsidP="00420702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法辦件數</w:t>
            </w:r>
          </w:p>
        </w:tc>
      </w:tr>
      <w:tr w:rsidR="00EC2CAE" w:rsidRPr="00AA7EB7" w14:paraId="6C73B6E8" w14:textId="77777777" w:rsidTr="00E37CD5">
        <w:trPr>
          <w:trHeight w:val="482"/>
        </w:trPr>
        <w:tc>
          <w:tcPr>
            <w:tcW w:w="1207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785C8647" w14:textId="77777777" w:rsidR="00EC2CAE" w:rsidRPr="00756C98" w:rsidRDefault="00EC2CAE" w:rsidP="00420702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109</w:t>
            </w: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</w:tcBorders>
            <w:vAlign w:val="center"/>
          </w:tcPr>
          <w:p w14:paraId="109843E9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196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3C720DB3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3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7E844D83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241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349E915A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1,433</w:t>
            </w:r>
          </w:p>
        </w:tc>
        <w:tc>
          <w:tcPr>
            <w:tcW w:w="1564" w:type="dxa"/>
            <w:tcBorders>
              <w:top w:val="nil"/>
              <w:right w:val="nil"/>
            </w:tcBorders>
            <w:vAlign w:val="center"/>
          </w:tcPr>
          <w:p w14:paraId="423AFFCA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932</w:t>
            </w:r>
          </w:p>
        </w:tc>
      </w:tr>
      <w:tr w:rsidR="00EC2CAE" w:rsidRPr="00AA7EB7" w14:paraId="3EA456BF" w14:textId="77777777" w:rsidTr="00E37CD5">
        <w:trPr>
          <w:trHeight w:val="482"/>
        </w:trPr>
        <w:tc>
          <w:tcPr>
            <w:tcW w:w="1207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2E3CC9E9" w14:textId="77777777" w:rsidR="00EC2CAE" w:rsidRPr="00756C98" w:rsidRDefault="00EC2CAE" w:rsidP="00420702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110</w:t>
            </w: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</w:tcBorders>
            <w:vAlign w:val="center"/>
          </w:tcPr>
          <w:p w14:paraId="6D1AAB36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132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33271FF8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4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7F022F8D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181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11E738D9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977</w:t>
            </w:r>
          </w:p>
        </w:tc>
        <w:tc>
          <w:tcPr>
            <w:tcW w:w="1564" w:type="dxa"/>
            <w:tcBorders>
              <w:top w:val="nil"/>
              <w:right w:val="nil"/>
            </w:tcBorders>
            <w:vAlign w:val="center"/>
          </w:tcPr>
          <w:p w14:paraId="6E7CA3C9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607</w:t>
            </w:r>
          </w:p>
        </w:tc>
      </w:tr>
      <w:tr w:rsidR="00EC2CAE" w:rsidRPr="00AA7EB7" w14:paraId="751E11D9" w14:textId="77777777" w:rsidTr="00E37CD5">
        <w:trPr>
          <w:trHeight w:val="482"/>
        </w:trPr>
        <w:tc>
          <w:tcPr>
            <w:tcW w:w="1207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41A0B9A0" w14:textId="77777777" w:rsidR="00EC2CAE" w:rsidRPr="00756C98" w:rsidRDefault="00EC2CAE" w:rsidP="00420702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111</w:t>
            </w: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</w:tcBorders>
            <w:vAlign w:val="center"/>
          </w:tcPr>
          <w:p w14:paraId="4DFDF99A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122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235D77EB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5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53CE2638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162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269D26DC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1,098</w:t>
            </w:r>
          </w:p>
        </w:tc>
        <w:tc>
          <w:tcPr>
            <w:tcW w:w="1564" w:type="dxa"/>
            <w:tcBorders>
              <w:top w:val="nil"/>
              <w:right w:val="nil"/>
            </w:tcBorders>
            <w:vAlign w:val="center"/>
          </w:tcPr>
          <w:p w14:paraId="75E88AB4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576</w:t>
            </w:r>
          </w:p>
        </w:tc>
      </w:tr>
      <w:tr w:rsidR="00EC2CAE" w:rsidRPr="00AA7EB7" w14:paraId="09774BAD" w14:textId="77777777" w:rsidTr="00E37CD5">
        <w:trPr>
          <w:trHeight w:val="482"/>
        </w:trPr>
        <w:tc>
          <w:tcPr>
            <w:tcW w:w="1207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1D9FB8C8" w14:textId="77777777" w:rsidR="00EC2CAE" w:rsidRPr="00756C98" w:rsidRDefault="00EC2CAE" w:rsidP="00420702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112</w:t>
            </w: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</w:tcBorders>
            <w:vAlign w:val="center"/>
          </w:tcPr>
          <w:p w14:paraId="13808961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123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452314F8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5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6DE859EA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158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05CE4E76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1,338</w:t>
            </w:r>
          </w:p>
        </w:tc>
        <w:tc>
          <w:tcPr>
            <w:tcW w:w="1564" w:type="dxa"/>
            <w:tcBorders>
              <w:top w:val="nil"/>
              <w:right w:val="nil"/>
            </w:tcBorders>
            <w:vAlign w:val="center"/>
          </w:tcPr>
          <w:p w14:paraId="56A4C06F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840</w:t>
            </w:r>
          </w:p>
        </w:tc>
      </w:tr>
      <w:tr w:rsidR="00EC2CAE" w:rsidRPr="00AA7EB7" w14:paraId="6CF5E5EE" w14:textId="77777777" w:rsidTr="00E37CD5">
        <w:trPr>
          <w:trHeight w:val="482"/>
        </w:trPr>
        <w:tc>
          <w:tcPr>
            <w:tcW w:w="1207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409EEE29" w14:textId="77777777" w:rsidR="00EC2CAE" w:rsidRPr="00756C98" w:rsidRDefault="00EC2CAE" w:rsidP="00420702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113</w:t>
            </w:r>
            <w:r w:rsidRPr="00756C98"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  <w:t>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</w:tcBorders>
            <w:vAlign w:val="center"/>
          </w:tcPr>
          <w:p w14:paraId="2C236B38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117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65D51264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5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3A2F785F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141</w:t>
            </w:r>
          </w:p>
        </w:tc>
        <w:tc>
          <w:tcPr>
            <w:tcW w:w="1564" w:type="dxa"/>
            <w:tcBorders>
              <w:top w:val="nil"/>
            </w:tcBorders>
            <w:vAlign w:val="center"/>
          </w:tcPr>
          <w:p w14:paraId="4A299985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784</w:t>
            </w:r>
          </w:p>
        </w:tc>
        <w:tc>
          <w:tcPr>
            <w:tcW w:w="1564" w:type="dxa"/>
            <w:tcBorders>
              <w:top w:val="nil"/>
              <w:right w:val="nil"/>
            </w:tcBorders>
            <w:vAlign w:val="center"/>
          </w:tcPr>
          <w:p w14:paraId="38F36852" w14:textId="77777777" w:rsidR="00EC2CAE" w:rsidRPr="00756C98" w:rsidRDefault="00EC2CAE" w:rsidP="00420702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486</w:t>
            </w:r>
          </w:p>
        </w:tc>
      </w:tr>
      <w:tr w:rsidR="00EC2CAE" w:rsidRPr="00AA7EB7" w14:paraId="1812145B" w14:textId="77777777" w:rsidTr="00E37CD5">
        <w:trPr>
          <w:trHeight w:val="454"/>
        </w:trPr>
        <w:tc>
          <w:tcPr>
            <w:tcW w:w="236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082DAFD" w14:textId="77777777" w:rsidR="00EC2CAE" w:rsidRPr="00AA7EB7" w:rsidRDefault="00EC2CAE" w:rsidP="00420702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5DD7" w14:textId="77777777" w:rsidR="00BB1E94" w:rsidRDefault="00EC2CAE" w:rsidP="00BB1E9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</w:t>
            </w:r>
          </w:p>
          <w:p w14:paraId="2717FBBF" w14:textId="5EFADAD1" w:rsidR="00EC2CAE" w:rsidRPr="00BB1E94" w:rsidRDefault="00EC2CAE" w:rsidP="00BB1E9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增減數</w:t>
            </w: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(</w:t>
            </w: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件</w:t>
            </w: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18E13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-6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457E0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C1892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-17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77DF7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-554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86046" w14:textId="7CADBC9C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-35</w:t>
            </w:r>
            <w:r w:rsidR="0068045C" w:rsidRPr="00756C98">
              <w:rPr>
                <w:rFonts w:ascii="Times New Roman" w:hAnsi="Times New Roman" w:cs="Times New Roman" w:hint="eastAsia"/>
                <w:color w:val="000000" w:themeColor="text1"/>
                <w:sz w:val="19"/>
                <w:szCs w:val="19"/>
              </w:rPr>
              <w:t>4</w:t>
            </w:r>
          </w:p>
        </w:tc>
      </w:tr>
      <w:tr w:rsidR="00EC2CAE" w:rsidRPr="00AA7EB7" w14:paraId="2904712F" w14:textId="77777777" w:rsidTr="00E37CD5">
        <w:trPr>
          <w:trHeight w:val="454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3A002" w14:textId="77777777" w:rsidR="00EC2CAE" w:rsidRPr="00AA7EB7" w:rsidRDefault="00EC2CAE" w:rsidP="00420702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8B49A8" w14:textId="77777777" w:rsidR="00BB1E94" w:rsidRDefault="00EC2CAE" w:rsidP="00BB1E9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</w:t>
            </w:r>
          </w:p>
          <w:p w14:paraId="083E2201" w14:textId="7481D9BE" w:rsidR="00EC2CAE" w:rsidRPr="00BB1E94" w:rsidRDefault="00EC2CAE" w:rsidP="00BB1E9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增減率</w:t>
            </w:r>
            <w:r w:rsidRPr="00BB1E94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(%)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B3975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-4.88 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82715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0017B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-10.76 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5B601" w14:textId="77777777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-41.41 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43AE5" w14:textId="4CE3D6DC" w:rsidR="00EC2CAE" w:rsidRPr="00756C98" w:rsidRDefault="00EC2CAE" w:rsidP="00420702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-42.</w:t>
            </w:r>
            <w:r w:rsidR="0068045C" w:rsidRPr="00756C98">
              <w:rPr>
                <w:rFonts w:ascii="Times New Roman" w:hAnsi="Times New Roman" w:cs="Times New Roman" w:hint="eastAsia"/>
                <w:color w:val="000000" w:themeColor="text1"/>
                <w:sz w:val="19"/>
                <w:szCs w:val="19"/>
              </w:rPr>
              <w:t>14</w:t>
            </w:r>
            <w:r w:rsidRPr="00756C98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 </w:t>
            </w:r>
          </w:p>
        </w:tc>
      </w:tr>
      <w:tr w:rsidR="00EC2CAE" w:rsidRPr="00AA7EB7" w14:paraId="6184B3DE" w14:textId="77777777" w:rsidTr="00420702">
        <w:trPr>
          <w:trHeight w:val="283"/>
        </w:trPr>
        <w:tc>
          <w:tcPr>
            <w:tcW w:w="9027" w:type="dxa"/>
            <w:gridSpan w:val="7"/>
            <w:tcBorders>
              <w:top w:val="single" w:sz="12" w:space="0" w:color="auto"/>
            </w:tcBorders>
          </w:tcPr>
          <w:p w14:paraId="7CB5B243" w14:textId="76A15741" w:rsidR="00EC2CAE" w:rsidRPr="00BB1E94" w:rsidRDefault="005B0CE7" w:rsidP="00BB1E94">
            <w:pPr>
              <w:pStyle w:val="1"/>
              <w:spacing w:line="240" w:lineRule="exact"/>
              <w:ind w:leftChars="-50" w:left="-120" w:right="0" w:firstLine="0"/>
              <w:jc w:val="both"/>
              <w:rPr>
                <w:rFonts w:ascii="Times New Roman" w:eastAsia="標楷體"/>
                <w:sz w:val="17"/>
                <w:szCs w:val="17"/>
              </w:rPr>
            </w:pPr>
            <w:r w:rsidRPr="005B0CE7">
              <w:rPr>
                <w:rFonts w:ascii="Times New Roman" w:eastAsia="標楷體"/>
                <w:sz w:val="17"/>
                <w:szCs w:val="17"/>
              </w:rPr>
              <w:t>本表資料來源：內政部警政署警政統計資料庫。</w:t>
            </w:r>
          </w:p>
        </w:tc>
      </w:tr>
      <w:bookmarkEnd w:id="4"/>
    </w:tbl>
    <w:p w14:paraId="425A839B" w14:textId="77777777" w:rsidR="00756C98" w:rsidRDefault="00756C98" w:rsidP="00D12EA8">
      <w:pPr>
        <w:tabs>
          <w:tab w:val="left" w:pos="7920"/>
        </w:tabs>
        <w:spacing w:line="0" w:lineRule="atLeast"/>
        <w:rPr>
          <w:rFonts w:ascii="標楷體" w:eastAsia="標楷體" w:hAnsi="標楷體"/>
          <w:sz w:val="18"/>
          <w:szCs w:val="18"/>
        </w:rPr>
      </w:pPr>
    </w:p>
    <w:p w14:paraId="04CF525F" w14:textId="1CF3719E" w:rsidR="00D12EA8" w:rsidRPr="00D12EA8" w:rsidRDefault="000E641C" w:rsidP="00D12EA8">
      <w:pPr>
        <w:tabs>
          <w:tab w:val="left" w:pos="7920"/>
        </w:tabs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◆資料刊登於</w:t>
      </w:r>
      <w:hyperlink r:id="rId13" w:history="1"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http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s</w:t>
        </w:r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://www.hccp.gov.tw/ch/index.jsp/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任務與團隊/業務統計/警政統計</w:t>
        </w:r>
      </w:hyperlink>
    </w:p>
    <w:sectPr w:rsidR="00D12EA8" w:rsidRPr="00D12EA8" w:rsidSect="00E37CD5">
      <w:footerReference w:type="even" r:id="rId14"/>
      <w:footerReference w:type="default" r:id="rId15"/>
      <w:pgSz w:w="11906" w:h="16838"/>
      <w:pgMar w:top="907" w:right="1106" w:bottom="851" w:left="902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E610B" w14:textId="77777777" w:rsidR="00321D15" w:rsidRDefault="00321D15">
      <w:r>
        <w:separator/>
      </w:r>
    </w:p>
  </w:endnote>
  <w:endnote w:type="continuationSeparator" w:id="0">
    <w:p w14:paraId="4DE435CF" w14:textId="77777777" w:rsidR="00321D15" w:rsidRDefault="0032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401B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D91A2E" w14:textId="77777777" w:rsidR="005B0B19" w:rsidRDefault="005B0B1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36103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06C1">
      <w:rPr>
        <w:rStyle w:val="a5"/>
        <w:noProof/>
      </w:rPr>
      <w:t>- 1 -</w:t>
    </w:r>
    <w:r>
      <w:rPr>
        <w:rStyle w:val="a5"/>
      </w:rPr>
      <w:fldChar w:fldCharType="end"/>
    </w:r>
  </w:p>
  <w:p w14:paraId="0C0D98B1" w14:textId="77777777" w:rsidR="005B0B19" w:rsidRDefault="005B0B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F168" w14:textId="77777777" w:rsidR="00321D15" w:rsidRDefault="00321D15">
      <w:r>
        <w:separator/>
      </w:r>
    </w:p>
  </w:footnote>
  <w:footnote w:type="continuationSeparator" w:id="0">
    <w:p w14:paraId="5BB206E6" w14:textId="77777777" w:rsidR="00321D15" w:rsidRDefault="00321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15pt;height:9.15pt;visibility:visible;mso-wrap-style:square" o:bullet="t">
        <v:imagedata r:id="rId1" o:title=""/>
      </v:shape>
    </w:pict>
  </w:numPicBullet>
  <w:abstractNum w:abstractNumId="0" w15:restartNumberingAfterBreak="0">
    <w:nsid w:val="237B5056"/>
    <w:multiLevelType w:val="hybridMultilevel"/>
    <w:tmpl w:val="E914303A"/>
    <w:lvl w:ilvl="0" w:tplc="9DC4E816">
      <w:start w:val="1"/>
      <w:numFmt w:val="bullet"/>
      <w:lvlText w:val=""/>
      <w:lvlPicBulletId w:val="0"/>
      <w:lvlJc w:val="left"/>
      <w:pPr>
        <w:tabs>
          <w:tab w:val="num" w:pos="764"/>
        </w:tabs>
        <w:ind w:left="764" w:hanging="48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724"/>
        </w:tabs>
        <w:ind w:left="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4"/>
        </w:tabs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4"/>
        </w:tabs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64"/>
        </w:tabs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4"/>
        </w:tabs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4"/>
        </w:tabs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4"/>
        </w:tabs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4"/>
        </w:tabs>
        <w:ind w:left="4084" w:hanging="480"/>
      </w:pPr>
      <w:rPr>
        <w:rFonts w:ascii="Wingdings" w:hAnsi="Wingdings" w:hint="default"/>
      </w:rPr>
    </w:lvl>
  </w:abstractNum>
  <w:abstractNum w:abstractNumId="1" w15:restartNumberingAfterBreak="0">
    <w:nsid w:val="3B0B4684"/>
    <w:multiLevelType w:val="hybridMultilevel"/>
    <w:tmpl w:val="00504B6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38853180">
    <w:abstractNumId w:val="0"/>
  </w:num>
  <w:num w:numId="2" w16cid:durableId="118109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58"/>
    <w:rsid w:val="00030F04"/>
    <w:rsid w:val="000352AE"/>
    <w:rsid w:val="00036A8B"/>
    <w:rsid w:val="0004361C"/>
    <w:rsid w:val="00050EE1"/>
    <w:rsid w:val="00055F81"/>
    <w:rsid w:val="000568F8"/>
    <w:rsid w:val="000634F2"/>
    <w:rsid w:val="00081D77"/>
    <w:rsid w:val="00083644"/>
    <w:rsid w:val="00094311"/>
    <w:rsid w:val="000A08A1"/>
    <w:rsid w:val="000A5BA9"/>
    <w:rsid w:val="000B3F8E"/>
    <w:rsid w:val="000B7151"/>
    <w:rsid w:val="000C23C8"/>
    <w:rsid w:val="000D2910"/>
    <w:rsid w:val="000D3E24"/>
    <w:rsid w:val="000E3868"/>
    <w:rsid w:val="000E641C"/>
    <w:rsid w:val="000E6D8B"/>
    <w:rsid w:val="00102514"/>
    <w:rsid w:val="00107F5F"/>
    <w:rsid w:val="00117BAC"/>
    <w:rsid w:val="00132695"/>
    <w:rsid w:val="0013484F"/>
    <w:rsid w:val="001370C2"/>
    <w:rsid w:val="001509C1"/>
    <w:rsid w:val="00155D06"/>
    <w:rsid w:val="001579CD"/>
    <w:rsid w:val="00157D93"/>
    <w:rsid w:val="00163736"/>
    <w:rsid w:val="001640A7"/>
    <w:rsid w:val="00171C53"/>
    <w:rsid w:val="00175C83"/>
    <w:rsid w:val="00191C40"/>
    <w:rsid w:val="00193F90"/>
    <w:rsid w:val="001A02D3"/>
    <w:rsid w:val="001A02F1"/>
    <w:rsid w:val="001A0870"/>
    <w:rsid w:val="001B784D"/>
    <w:rsid w:val="001C3048"/>
    <w:rsid w:val="001C5076"/>
    <w:rsid w:val="001C5F1C"/>
    <w:rsid w:val="001C7059"/>
    <w:rsid w:val="001E2C9A"/>
    <w:rsid w:val="001E5F58"/>
    <w:rsid w:val="001F1AE1"/>
    <w:rsid w:val="001F2F0B"/>
    <w:rsid w:val="001F3E05"/>
    <w:rsid w:val="001F4365"/>
    <w:rsid w:val="002101E6"/>
    <w:rsid w:val="0021140A"/>
    <w:rsid w:val="00225707"/>
    <w:rsid w:val="00226959"/>
    <w:rsid w:val="00231272"/>
    <w:rsid w:val="00233437"/>
    <w:rsid w:val="00233870"/>
    <w:rsid w:val="00235370"/>
    <w:rsid w:val="00245FFA"/>
    <w:rsid w:val="00247DAC"/>
    <w:rsid w:val="00247E9E"/>
    <w:rsid w:val="0026008B"/>
    <w:rsid w:val="0027253B"/>
    <w:rsid w:val="00274F6B"/>
    <w:rsid w:val="002751D1"/>
    <w:rsid w:val="002759C3"/>
    <w:rsid w:val="002A0FF7"/>
    <w:rsid w:val="002A35C5"/>
    <w:rsid w:val="002A43B0"/>
    <w:rsid w:val="002B473C"/>
    <w:rsid w:val="002B6865"/>
    <w:rsid w:val="002B6FD4"/>
    <w:rsid w:val="002D6C3E"/>
    <w:rsid w:val="002F095F"/>
    <w:rsid w:val="002F3831"/>
    <w:rsid w:val="002F71C1"/>
    <w:rsid w:val="00305674"/>
    <w:rsid w:val="00307EBB"/>
    <w:rsid w:val="003133A9"/>
    <w:rsid w:val="00316D2F"/>
    <w:rsid w:val="00321D15"/>
    <w:rsid w:val="0032587D"/>
    <w:rsid w:val="00325D6E"/>
    <w:rsid w:val="00332B10"/>
    <w:rsid w:val="0034082B"/>
    <w:rsid w:val="00346E1B"/>
    <w:rsid w:val="00347B5F"/>
    <w:rsid w:val="003602DD"/>
    <w:rsid w:val="00363F30"/>
    <w:rsid w:val="00371417"/>
    <w:rsid w:val="00373DF7"/>
    <w:rsid w:val="00386C66"/>
    <w:rsid w:val="00391638"/>
    <w:rsid w:val="003929C8"/>
    <w:rsid w:val="00397A32"/>
    <w:rsid w:val="003A722A"/>
    <w:rsid w:val="003B3648"/>
    <w:rsid w:val="003B690F"/>
    <w:rsid w:val="003B780B"/>
    <w:rsid w:val="003C0CA4"/>
    <w:rsid w:val="003C2E85"/>
    <w:rsid w:val="003C7281"/>
    <w:rsid w:val="003F3F4A"/>
    <w:rsid w:val="003F53A8"/>
    <w:rsid w:val="003F5965"/>
    <w:rsid w:val="00401D5E"/>
    <w:rsid w:val="00404712"/>
    <w:rsid w:val="00410401"/>
    <w:rsid w:val="00411465"/>
    <w:rsid w:val="00411E5A"/>
    <w:rsid w:val="004175F5"/>
    <w:rsid w:val="004250DC"/>
    <w:rsid w:val="0043191C"/>
    <w:rsid w:val="00435182"/>
    <w:rsid w:val="00442868"/>
    <w:rsid w:val="00443F6F"/>
    <w:rsid w:val="00444335"/>
    <w:rsid w:val="004614DC"/>
    <w:rsid w:val="004710F4"/>
    <w:rsid w:val="00480649"/>
    <w:rsid w:val="00482EF9"/>
    <w:rsid w:val="004937EB"/>
    <w:rsid w:val="00496E6E"/>
    <w:rsid w:val="004A117A"/>
    <w:rsid w:val="004A7C6C"/>
    <w:rsid w:val="004B2FB2"/>
    <w:rsid w:val="004B65A4"/>
    <w:rsid w:val="004B7851"/>
    <w:rsid w:val="004C7021"/>
    <w:rsid w:val="004D356B"/>
    <w:rsid w:val="004D4ADE"/>
    <w:rsid w:val="004D55BA"/>
    <w:rsid w:val="004D7861"/>
    <w:rsid w:val="004E0B21"/>
    <w:rsid w:val="004F77CA"/>
    <w:rsid w:val="0050437A"/>
    <w:rsid w:val="0050451A"/>
    <w:rsid w:val="0050756E"/>
    <w:rsid w:val="005113DE"/>
    <w:rsid w:val="0052050D"/>
    <w:rsid w:val="00521707"/>
    <w:rsid w:val="00527B44"/>
    <w:rsid w:val="00537079"/>
    <w:rsid w:val="00540811"/>
    <w:rsid w:val="00540A41"/>
    <w:rsid w:val="005415DE"/>
    <w:rsid w:val="00542864"/>
    <w:rsid w:val="00552936"/>
    <w:rsid w:val="00561DF9"/>
    <w:rsid w:val="00564C8F"/>
    <w:rsid w:val="00564D45"/>
    <w:rsid w:val="0056508F"/>
    <w:rsid w:val="005740FB"/>
    <w:rsid w:val="00575435"/>
    <w:rsid w:val="00575AC3"/>
    <w:rsid w:val="005915DD"/>
    <w:rsid w:val="00595056"/>
    <w:rsid w:val="00595AFA"/>
    <w:rsid w:val="005A2737"/>
    <w:rsid w:val="005A291C"/>
    <w:rsid w:val="005A4885"/>
    <w:rsid w:val="005A77AF"/>
    <w:rsid w:val="005B0B19"/>
    <w:rsid w:val="005B0CE7"/>
    <w:rsid w:val="005B64BA"/>
    <w:rsid w:val="005C49CD"/>
    <w:rsid w:val="005C771E"/>
    <w:rsid w:val="005D0A12"/>
    <w:rsid w:val="005D3862"/>
    <w:rsid w:val="005E0DFB"/>
    <w:rsid w:val="005E5434"/>
    <w:rsid w:val="00603D9C"/>
    <w:rsid w:val="006049F3"/>
    <w:rsid w:val="00634FD3"/>
    <w:rsid w:val="006367FF"/>
    <w:rsid w:val="00651D8B"/>
    <w:rsid w:val="006538B2"/>
    <w:rsid w:val="00665A70"/>
    <w:rsid w:val="00667F6C"/>
    <w:rsid w:val="0068045C"/>
    <w:rsid w:val="006A0B13"/>
    <w:rsid w:val="006A14C2"/>
    <w:rsid w:val="006A4DA2"/>
    <w:rsid w:val="006A516B"/>
    <w:rsid w:val="006B033D"/>
    <w:rsid w:val="006B0EFD"/>
    <w:rsid w:val="006B4259"/>
    <w:rsid w:val="006C668D"/>
    <w:rsid w:val="006D2919"/>
    <w:rsid w:val="006D3ACF"/>
    <w:rsid w:val="006E0C90"/>
    <w:rsid w:val="006E0DBE"/>
    <w:rsid w:val="006E3ED0"/>
    <w:rsid w:val="006F4054"/>
    <w:rsid w:val="0070494D"/>
    <w:rsid w:val="00706E68"/>
    <w:rsid w:val="00710E94"/>
    <w:rsid w:val="00713E31"/>
    <w:rsid w:val="00713E6D"/>
    <w:rsid w:val="00715D61"/>
    <w:rsid w:val="007169CF"/>
    <w:rsid w:val="00725AD4"/>
    <w:rsid w:val="00732901"/>
    <w:rsid w:val="00734817"/>
    <w:rsid w:val="00734ABD"/>
    <w:rsid w:val="00740A38"/>
    <w:rsid w:val="00747E88"/>
    <w:rsid w:val="00753EF8"/>
    <w:rsid w:val="00756AB6"/>
    <w:rsid w:val="00756C98"/>
    <w:rsid w:val="007603F3"/>
    <w:rsid w:val="00760F27"/>
    <w:rsid w:val="00765EF4"/>
    <w:rsid w:val="00772D75"/>
    <w:rsid w:val="00776808"/>
    <w:rsid w:val="007836BB"/>
    <w:rsid w:val="0078569F"/>
    <w:rsid w:val="007938AC"/>
    <w:rsid w:val="007B6690"/>
    <w:rsid w:val="007C7F9F"/>
    <w:rsid w:val="007E6249"/>
    <w:rsid w:val="007E6296"/>
    <w:rsid w:val="007F0932"/>
    <w:rsid w:val="007F2688"/>
    <w:rsid w:val="007F432F"/>
    <w:rsid w:val="008037C7"/>
    <w:rsid w:val="00803FE1"/>
    <w:rsid w:val="00805E9C"/>
    <w:rsid w:val="00812BD8"/>
    <w:rsid w:val="00812F1B"/>
    <w:rsid w:val="00822ED9"/>
    <w:rsid w:val="00835D11"/>
    <w:rsid w:val="0084008B"/>
    <w:rsid w:val="00840533"/>
    <w:rsid w:val="00862039"/>
    <w:rsid w:val="008629EE"/>
    <w:rsid w:val="0087757A"/>
    <w:rsid w:val="00881FFD"/>
    <w:rsid w:val="0088438F"/>
    <w:rsid w:val="00895EBD"/>
    <w:rsid w:val="00896D52"/>
    <w:rsid w:val="008A2443"/>
    <w:rsid w:val="008B4A50"/>
    <w:rsid w:val="008B7F3A"/>
    <w:rsid w:val="008C7CAF"/>
    <w:rsid w:val="008D64DF"/>
    <w:rsid w:val="008E68FB"/>
    <w:rsid w:val="008F6BA9"/>
    <w:rsid w:val="009007B1"/>
    <w:rsid w:val="00902193"/>
    <w:rsid w:val="009030D1"/>
    <w:rsid w:val="00904B54"/>
    <w:rsid w:val="0091350C"/>
    <w:rsid w:val="00913D54"/>
    <w:rsid w:val="00916844"/>
    <w:rsid w:val="00921531"/>
    <w:rsid w:val="00924B18"/>
    <w:rsid w:val="00925134"/>
    <w:rsid w:val="009259D9"/>
    <w:rsid w:val="00926393"/>
    <w:rsid w:val="00926425"/>
    <w:rsid w:val="009311AB"/>
    <w:rsid w:val="00935E9D"/>
    <w:rsid w:val="00937B2C"/>
    <w:rsid w:val="00942AF5"/>
    <w:rsid w:val="00944775"/>
    <w:rsid w:val="00945642"/>
    <w:rsid w:val="00945B45"/>
    <w:rsid w:val="0095386A"/>
    <w:rsid w:val="00954487"/>
    <w:rsid w:val="00955B06"/>
    <w:rsid w:val="00960E59"/>
    <w:rsid w:val="0097103E"/>
    <w:rsid w:val="00991318"/>
    <w:rsid w:val="009A2C5C"/>
    <w:rsid w:val="009B41A7"/>
    <w:rsid w:val="009D3BA2"/>
    <w:rsid w:val="009D7CC8"/>
    <w:rsid w:val="009F0448"/>
    <w:rsid w:val="00A031C9"/>
    <w:rsid w:val="00A04611"/>
    <w:rsid w:val="00A04D0C"/>
    <w:rsid w:val="00A10ED5"/>
    <w:rsid w:val="00A111C4"/>
    <w:rsid w:val="00A14AE0"/>
    <w:rsid w:val="00A151F8"/>
    <w:rsid w:val="00A21B22"/>
    <w:rsid w:val="00A2516F"/>
    <w:rsid w:val="00A25688"/>
    <w:rsid w:val="00A306C1"/>
    <w:rsid w:val="00A45058"/>
    <w:rsid w:val="00A464C4"/>
    <w:rsid w:val="00A5025F"/>
    <w:rsid w:val="00A55341"/>
    <w:rsid w:val="00A57764"/>
    <w:rsid w:val="00A665D7"/>
    <w:rsid w:val="00A96523"/>
    <w:rsid w:val="00AA1438"/>
    <w:rsid w:val="00AA3F8E"/>
    <w:rsid w:val="00AA7EB7"/>
    <w:rsid w:val="00AB25DA"/>
    <w:rsid w:val="00AC63D4"/>
    <w:rsid w:val="00AD0AF5"/>
    <w:rsid w:val="00AD0E8F"/>
    <w:rsid w:val="00AD1377"/>
    <w:rsid w:val="00AD5785"/>
    <w:rsid w:val="00AD59C5"/>
    <w:rsid w:val="00AD6AA9"/>
    <w:rsid w:val="00AE4DCA"/>
    <w:rsid w:val="00AE5553"/>
    <w:rsid w:val="00AF5AAB"/>
    <w:rsid w:val="00AF6179"/>
    <w:rsid w:val="00B02970"/>
    <w:rsid w:val="00B07F29"/>
    <w:rsid w:val="00B12901"/>
    <w:rsid w:val="00B170A2"/>
    <w:rsid w:val="00B23264"/>
    <w:rsid w:val="00B27CF1"/>
    <w:rsid w:val="00B301C4"/>
    <w:rsid w:val="00B311E6"/>
    <w:rsid w:val="00B33F11"/>
    <w:rsid w:val="00B36C32"/>
    <w:rsid w:val="00B61067"/>
    <w:rsid w:val="00B734AB"/>
    <w:rsid w:val="00B73726"/>
    <w:rsid w:val="00B77A91"/>
    <w:rsid w:val="00B841DE"/>
    <w:rsid w:val="00B9154A"/>
    <w:rsid w:val="00B9220E"/>
    <w:rsid w:val="00BB1E94"/>
    <w:rsid w:val="00BB5CA8"/>
    <w:rsid w:val="00BB743B"/>
    <w:rsid w:val="00BC181E"/>
    <w:rsid w:val="00BC51F5"/>
    <w:rsid w:val="00BD0E9D"/>
    <w:rsid w:val="00BE7E46"/>
    <w:rsid w:val="00BF1C89"/>
    <w:rsid w:val="00BF6518"/>
    <w:rsid w:val="00BF7637"/>
    <w:rsid w:val="00C01B49"/>
    <w:rsid w:val="00C211AB"/>
    <w:rsid w:val="00C265A2"/>
    <w:rsid w:val="00C441FE"/>
    <w:rsid w:val="00C45239"/>
    <w:rsid w:val="00C474D3"/>
    <w:rsid w:val="00C51196"/>
    <w:rsid w:val="00C53BD2"/>
    <w:rsid w:val="00C55FDC"/>
    <w:rsid w:val="00C5782D"/>
    <w:rsid w:val="00C6365C"/>
    <w:rsid w:val="00C63E3B"/>
    <w:rsid w:val="00C85551"/>
    <w:rsid w:val="00C9000F"/>
    <w:rsid w:val="00CA3065"/>
    <w:rsid w:val="00CA6ACC"/>
    <w:rsid w:val="00CA71F2"/>
    <w:rsid w:val="00CB0E9C"/>
    <w:rsid w:val="00CB1085"/>
    <w:rsid w:val="00CB51CC"/>
    <w:rsid w:val="00CC7F0D"/>
    <w:rsid w:val="00CD3FD1"/>
    <w:rsid w:val="00CE09D4"/>
    <w:rsid w:val="00CF0F6D"/>
    <w:rsid w:val="00CF1CAC"/>
    <w:rsid w:val="00CF6B78"/>
    <w:rsid w:val="00D003BD"/>
    <w:rsid w:val="00D017FD"/>
    <w:rsid w:val="00D12326"/>
    <w:rsid w:val="00D12EA8"/>
    <w:rsid w:val="00D1358C"/>
    <w:rsid w:val="00D16C5F"/>
    <w:rsid w:val="00D24036"/>
    <w:rsid w:val="00D249EC"/>
    <w:rsid w:val="00D25066"/>
    <w:rsid w:val="00D3779B"/>
    <w:rsid w:val="00D45228"/>
    <w:rsid w:val="00D519B8"/>
    <w:rsid w:val="00D549F1"/>
    <w:rsid w:val="00D55032"/>
    <w:rsid w:val="00D61FCE"/>
    <w:rsid w:val="00D7356E"/>
    <w:rsid w:val="00D75B59"/>
    <w:rsid w:val="00D863CB"/>
    <w:rsid w:val="00D96D96"/>
    <w:rsid w:val="00DA12BF"/>
    <w:rsid w:val="00DA1527"/>
    <w:rsid w:val="00DA39A7"/>
    <w:rsid w:val="00DB422B"/>
    <w:rsid w:val="00DB58AF"/>
    <w:rsid w:val="00DC15FE"/>
    <w:rsid w:val="00DC611E"/>
    <w:rsid w:val="00DC6CD1"/>
    <w:rsid w:val="00DD1AA6"/>
    <w:rsid w:val="00DE13ED"/>
    <w:rsid w:val="00DE1A54"/>
    <w:rsid w:val="00DE1F2D"/>
    <w:rsid w:val="00DE44D0"/>
    <w:rsid w:val="00DF6954"/>
    <w:rsid w:val="00E0119C"/>
    <w:rsid w:val="00E025A1"/>
    <w:rsid w:val="00E061B4"/>
    <w:rsid w:val="00E16B51"/>
    <w:rsid w:val="00E232EA"/>
    <w:rsid w:val="00E3096C"/>
    <w:rsid w:val="00E32DF0"/>
    <w:rsid w:val="00E3727B"/>
    <w:rsid w:val="00E37CD5"/>
    <w:rsid w:val="00E40A29"/>
    <w:rsid w:val="00E4651E"/>
    <w:rsid w:val="00E47113"/>
    <w:rsid w:val="00E5059B"/>
    <w:rsid w:val="00E5061A"/>
    <w:rsid w:val="00E51CDB"/>
    <w:rsid w:val="00E606E2"/>
    <w:rsid w:val="00E620C2"/>
    <w:rsid w:val="00E6392A"/>
    <w:rsid w:val="00E647D7"/>
    <w:rsid w:val="00E65493"/>
    <w:rsid w:val="00E71D99"/>
    <w:rsid w:val="00E754DF"/>
    <w:rsid w:val="00E806E9"/>
    <w:rsid w:val="00E80F02"/>
    <w:rsid w:val="00E877CE"/>
    <w:rsid w:val="00E939E5"/>
    <w:rsid w:val="00EA083A"/>
    <w:rsid w:val="00EA375C"/>
    <w:rsid w:val="00EA7674"/>
    <w:rsid w:val="00EC2CAE"/>
    <w:rsid w:val="00EC3087"/>
    <w:rsid w:val="00EC48EC"/>
    <w:rsid w:val="00EC7305"/>
    <w:rsid w:val="00ED687C"/>
    <w:rsid w:val="00ED6CCF"/>
    <w:rsid w:val="00EE7B2C"/>
    <w:rsid w:val="00EF5E89"/>
    <w:rsid w:val="00EF6EB7"/>
    <w:rsid w:val="00F039AE"/>
    <w:rsid w:val="00F07D71"/>
    <w:rsid w:val="00F21DE1"/>
    <w:rsid w:val="00F222A5"/>
    <w:rsid w:val="00F234F1"/>
    <w:rsid w:val="00F42860"/>
    <w:rsid w:val="00F46020"/>
    <w:rsid w:val="00F52FB4"/>
    <w:rsid w:val="00F546D7"/>
    <w:rsid w:val="00F54A6B"/>
    <w:rsid w:val="00F70A49"/>
    <w:rsid w:val="00F70FD9"/>
    <w:rsid w:val="00F75107"/>
    <w:rsid w:val="00F820B2"/>
    <w:rsid w:val="00F850E3"/>
    <w:rsid w:val="00F90C12"/>
    <w:rsid w:val="00F94B88"/>
    <w:rsid w:val="00FA3E58"/>
    <w:rsid w:val="00FB3F76"/>
    <w:rsid w:val="00FC0226"/>
    <w:rsid w:val="00FC3582"/>
    <w:rsid w:val="00FC6D49"/>
    <w:rsid w:val="00FD2D99"/>
    <w:rsid w:val="00FD60DE"/>
    <w:rsid w:val="00FD6B56"/>
    <w:rsid w:val="00FD78D9"/>
    <w:rsid w:val="00FE0C3F"/>
    <w:rsid w:val="00FE7B3B"/>
    <w:rsid w:val="00FF08FE"/>
    <w:rsid w:val="00FF1BCF"/>
    <w:rsid w:val="00FF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2"/>
    </o:shapelayout>
  </w:shapeDefaults>
  <w:decimalSymbol w:val="."/>
  <w:listSeparator w:val=","/>
  <w14:docId w14:val="3DE7C1A9"/>
  <w15:chartTrackingRefBased/>
  <w15:docId w15:val="{2D4DA404-C3A0-47C3-9A2D-B31E7C05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D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5058"/>
    <w:pPr>
      <w:jc w:val="right"/>
    </w:pPr>
  </w:style>
  <w:style w:type="paragraph" w:styleId="a4">
    <w:name w:val="footer"/>
    <w:basedOn w:val="a"/>
    <w:rsid w:val="005B0B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B0B19"/>
  </w:style>
  <w:style w:type="character" w:styleId="a6">
    <w:name w:val="Hyperlink"/>
    <w:rsid w:val="00D12EA8"/>
    <w:rPr>
      <w:color w:val="0000FF"/>
      <w:u w:val="single"/>
    </w:rPr>
  </w:style>
  <w:style w:type="paragraph" w:styleId="a7">
    <w:name w:val="header"/>
    <w:basedOn w:val="a"/>
    <w:link w:val="a8"/>
    <w:rsid w:val="00DA3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A39A7"/>
    <w:rPr>
      <w:kern w:val="2"/>
    </w:rPr>
  </w:style>
  <w:style w:type="paragraph" w:styleId="a9">
    <w:name w:val="Balloon Text"/>
    <w:basedOn w:val="a"/>
    <w:link w:val="aa"/>
    <w:rsid w:val="003B364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B364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">
    <w:name w:val="內文1"/>
    <w:rsid w:val="0013484F"/>
    <w:pPr>
      <w:tabs>
        <w:tab w:val="left" w:pos="1418"/>
        <w:tab w:val="left" w:pos="1985"/>
        <w:tab w:val="left" w:pos="8675"/>
      </w:tabs>
      <w:autoSpaceDE w:val="0"/>
      <w:autoSpaceDN w:val="0"/>
      <w:adjustRightInd w:val="0"/>
      <w:ind w:left="1440" w:right="885" w:firstLine="480"/>
    </w:pPr>
    <w:rPr>
      <w:rFonts w:ascii="新細明體"/>
      <w:noProof/>
      <w:sz w:val="24"/>
    </w:rPr>
  </w:style>
  <w:style w:type="table" w:styleId="ab">
    <w:name w:val="Table Grid"/>
    <w:basedOn w:val="a1"/>
    <w:rsid w:val="00134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rsid w:val="008B4A50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8B4A50"/>
    <w:rPr>
      <w:color w:val="605E5C"/>
      <w:shd w:val="clear" w:color="auto" w:fill="E1DFDD"/>
    </w:rPr>
  </w:style>
  <w:style w:type="table" w:customStyle="1" w:styleId="10">
    <w:name w:val="表格格線1"/>
    <w:basedOn w:val="a1"/>
    <w:next w:val="ab"/>
    <w:uiPriority w:val="39"/>
    <w:rsid w:val="00AA7EB7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hccp.gov.tw/ch/index.jsp/&#20219;&#21209;&#33287;&#22296;&#38538;/&#26989;&#21209;&#32113;&#35336;/&#35686;&#25919;&#32113;&#35336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cap="all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</a:t>
            </a: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114</a:t>
            </a: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</a:t>
            </a: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至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9</a:t>
            </a: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月</a:t>
            </a:r>
            <a:r>
              <a:rPr lang="zh-TW" altLang="zh-TW" sz="900" b="0" i="0" u="none" strike="noStrike" cap="all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取締酒駕違規</a:t>
            </a:r>
            <a:r>
              <a:rPr lang="zh-TW" altLang="en-US" sz="900" b="0" i="0" u="none" strike="noStrike" cap="all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運具結構</a:t>
            </a:r>
            <a:endParaRPr lang="zh-TW" altLang="zh-TW" sz="900" b="0">
              <a:solidFill>
                <a:schemeClr val="tx1"/>
              </a:solidFill>
              <a:effectLst/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582912712833972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cap="all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zh-TW" altLang="zh-TW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2298240497715562E-2"/>
          <c:y val="0.23505899454875834"/>
          <c:w val="0.95766680480729383"/>
          <c:h val="0.74247182883058349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966-4C4E-A86B-FCE6BE9C02D0}"/>
              </c:ext>
            </c:extLst>
          </c:dPt>
          <c:dPt>
            <c:idx val="1"/>
            <c:bubble3D val="0"/>
            <c:spPr>
              <a:solidFill>
                <a:srgbClr val="D0BCD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966-4C4E-A86B-FCE6BE9C02D0}"/>
              </c:ext>
            </c:extLst>
          </c:dPt>
          <c:dPt>
            <c:idx val="2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966-4C4E-A86B-FCE6BE9C02D0}"/>
              </c:ext>
            </c:extLst>
          </c:dPt>
          <c:dLbls>
            <c:delete val="1"/>
          </c:dLbls>
          <c:cat>
            <c:strRef>
              <c:f>Sheet1!$H$34:$H$36</c:f>
              <c:strCache>
                <c:ptCount val="3"/>
                <c:pt idx="0">
                  <c:v>汽車</c:v>
                </c:pt>
                <c:pt idx="1">
                  <c:v>機車</c:v>
                </c:pt>
                <c:pt idx="2">
                  <c:v>動力機械</c:v>
                </c:pt>
              </c:strCache>
            </c:strRef>
          </c:cat>
          <c:val>
            <c:numRef>
              <c:f>Sheet1!$I$34:$I$36</c:f>
              <c:numCache>
                <c:formatCode>General</c:formatCode>
                <c:ptCount val="3"/>
                <c:pt idx="0">
                  <c:v>184</c:v>
                </c:pt>
                <c:pt idx="1">
                  <c:v>292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966-4C4E-A86B-FCE6BE9C02D0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</a:t>
            </a:r>
            <a:r>
              <a:rPr lang="zh-TW" altLang="en-US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近</a:t>
            </a:r>
            <a:r>
              <a:rPr lang="en-US" altLang="zh-TW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altLang="en-US" sz="900" b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年酒駕連坐處罰、再犯及拒檢違規件數</a:t>
            </a:r>
            <a:endParaRPr lang="zh-TW" altLang="zh-TW" sz="900" b="0">
              <a:solidFill>
                <a:schemeClr val="tx1"/>
              </a:solidFill>
              <a:effectLst/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2278978388998035"/>
          <c:y val="1.348467946160297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1142428414522842"/>
          <c:y val="0.19755848512731153"/>
          <c:w val="0.76367402502977899"/>
          <c:h val="0.6473157504743137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Sheet1!$S$47</c:f>
              <c:strCache>
                <c:ptCount val="1"/>
                <c:pt idx="0">
                  <c:v>113件數(至9月)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accent1">
                        <a:lumMod val="7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Sheet1!$T$46:$V$46</c:f>
              <c:strCache>
                <c:ptCount val="3"/>
                <c:pt idx="0">
                  <c:v>酒駕連坐處罰</c:v>
                </c:pt>
                <c:pt idx="1">
                  <c:v>酒駕再犯</c:v>
                </c:pt>
                <c:pt idx="2">
                  <c:v>酒駕拒檢拒測</c:v>
                </c:pt>
              </c:strCache>
            </c:strRef>
          </c:cat>
          <c:val>
            <c:numRef>
              <c:f>Sheet1!$T$47:$V$47</c:f>
              <c:numCache>
                <c:formatCode>General</c:formatCode>
                <c:ptCount val="3"/>
                <c:pt idx="0">
                  <c:v>23</c:v>
                </c:pt>
                <c:pt idx="1">
                  <c:v>103</c:v>
                </c:pt>
                <c:pt idx="2">
                  <c:v>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D2-476E-BB9B-A85CEB1C871F}"/>
            </c:ext>
          </c:extLst>
        </c:ser>
        <c:ser>
          <c:idx val="1"/>
          <c:order val="1"/>
          <c:tx>
            <c:strRef>
              <c:f>Sheet1!$S$48</c:f>
              <c:strCache>
                <c:ptCount val="1"/>
                <c:pt idx="0">
                  <c:v>114件數(至9月)</c:v>
                </c:pt>
              </c:strCache>
            </c:strRef>
          </c:tx>
          <c:spPr>
            <a:solidFill>
              <a:srgbClr val="E2AC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accent2">
                        <a:lumMod val="7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Sheet1!$T$46:$V$46</c:f>
              <c:strCache>
                <c:ptCount val="3"/>
                <c:pt idx="0">
                  <c:v>酒駕連坐處罰</c:v>
                </c:pt>
                <c:pt idx="1">
                  <c:v>酒駕再犯</c:v>
                </c:pt>
                <c:pt idx="2">
                  <c:v>酒駕拒檢拒測</c:v>
                </c:pt>
              </c:strCache>
            </c:strRef>
          </c:cat>
          <c:val>
            <c:numRef>
              <c:f>Sheet1!$T$48:$V$48</c:f>
              <c:numCache>
                <c:formatCode>General</c:formatCode>
                <c:ptCount val="3"/>
                <c:pt idx="0">
                  <c:v>41</c:v>
                </c:pt>
                <c:pt idx="1">
                  <c:v>59</c:v>
                </c:pt>
                <c:pt idx="2">
                  <c:v>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D2-476E-BB9B-A85CEB1C87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527852959"/>
        <c:axId val="1527860639"/>
      </c:barChart>
      <c:scatterChart>
        <c:scatterStyle val="lineMarker"/>
        <c:varyColors val="0"/>
        <c:ser>
          <c:idx val="2"/>
          <c:order val="2"/>
          <c:tx>
            <c:strRef>
              <c:f>Sheet1!$S$49</c:f>
              <c:strCache>
                <c:ptCount val="1"/>
                <c:pt idx="0">
                  <c:v>2年增減數</c:v>
                </c:pt>
              </c:strCache>
            </c:strRef>
          </c:tx>
          <c:spPr>
            <a:ln w="25400" cap="rnd">
              <a:noFill/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7"/>
            <c:spPr>
              <a:solidFill>
                <a:srgbClr val="EE0000"/>
              </a:solidFill>
              <a:ln w="9525">
                <a:solidFill>
                  <a:schemeClr val="accent6">
                    <a:lumMod val="75000"/>
                  </a:schemeClr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strRef>
              <c:f>Sheet1!$T$46:$V$46</c:f>
              <c:strCache>
                <c:ptCount val="3"/>
                <c:pt idx="0">
                  <c:v>酒駕連坐處罰</c:v>
                </c:pt>
                <c:pt idx="1">
                  <c:v>酒駕再犯</c:v>
                </c:pt>
                <c:pt idx="2">
                  <c:v>酒駕拒檢拒測</c:v>
                </c:pt>
              </c:strCache>
            </c:strRef>
          </c:xVal>
          <c:yVal>
            <c:numRef>
              <c:f>Sheet1!$T$49:$V$49</c:f>
              <c:numCache>
                <c:formatCode>General</c:formatCode>
                <c:ptCount val="3"/>
                <c:pt idx="0">
                  <c:v>18</c:v>
                </c:pt>
                <c:pt idx="1">
                  <c:v>-44</c:v>
                </c:pt>
                <c:pt idx="2">
                  <c:v>-37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D8D2-476E-BB9B-A85CEB1C87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27861599"/>
        <c:axId val="1527870239"/>
      </c:scatterChart>
      <c:catAx>
        <c:axId val="1527852959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rgbClr val="002060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527860639"/>
        <c:crosses val="autoZero"/>
        <c:auto val="1"/>
        <c:lblAlgn val="ctr"/>
        <c:lblOffset val="100"/>
        <c:noMultiLvlLbl val="0"/>
      </c:catAx>
      <c:valAx>
        <c:axId val="1527860639"/>
        <c:scaling>
          <c:orientation val="minMax"/>
        </c:scaling>
        <c:delete val="0"/>
        <c:axPos val="l"/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TW" altLang="en-US" sz="800">
                    <a:solidFill>
                      <a:schemeClr val="tx1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</a:rPr>
                  <a:t>件</a:t>
                </a:r>
              </a:p>
            </c:rich>
          </c:tx>
          <c:layout>
            <c:manualLayout>
              <c:xMode val="edge"/>
              <c:yMode val="edge"/>
              <c:x val="4.3222003929273084E-2"/>
              <c:y val="0.1107185955426719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eaVert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1527852959"/>
        <c:crosses val="autoZero"/>
        <c:crossBetween val="between"/>
      </c:valAx>
      <c:valAx>
        <c:axId val="1527870239"/>
        <c:scaling>
          <c:orientation val="minMax"/>
        </c:scaling>
        <c:delete val="0"/>
        <c:axPos val="r"/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TW" sz="800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2</a:t>
                </a:r>
                <a:r>
                  <a:rPr lang="zh-TW" altLang="en-US" sz="800">
                    <a:solidFill>
                      <a:schemeClr val="tx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rPr>
                  <a:t>年增減數</a:t>
                </a:r>
              </a:p>
            </c:rich>
          </c:tx>
          <c:layout>
            <c:manualLayout>
              <c:xMode val="edge"/>
              <c:yMode val="edge"/>
              <c:x val="0.94499017681728881"/>
              <c:y val="0.4100093641345504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eaVert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</c:title>
        <c:numFmt formatCode="#,##0_ ;[Red]\-#,##0\ " sourceLinked="0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1527861599"/>
        <c:crosses val="max"/>
        <c:crossBetween val="midCat"/>
        <c:majorUnit val="20"/>
      </c:valAx>
      <c:valAx>
        <c:axId val="1527861599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52787023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F401-BD64-4EAD-A37E-0C67D995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3</Pages>
  <Words>1916</Words>
  <Characters>1137</Characters>
  <Application>Microsoft Office Word</Application>
  <DocSecurity>0</DocSecurity>
  <Lines>9</Lines>
  <Paragraphs>6</Paragraphs>
  <ScaleCrop>false</ScaleCrop>
  <Company/>
  <LinksUpToDate>false</LinksUpToDate>
  <CharactersWithSpaces>3047</CharactersWithSpaces>
  <SharedDoc>false</SharedDoc>
  <HLinks>
    <vt:vector size="6" baseType="variant">
      <vt:variant>
        <vt:i4>722545427</vt:i4>
      </vt:variant>
      <vt:variant>
        <vt:i4>0</vt:i4>
      </vt:variant>
      <vt:variant>
        <vt:i4>0</vt:i4>
      </vt:variant>
      <vt:variant>
        <vt:i4>5</vt:i4>
      </vt:variant>
      <vt:variant>
        <vt:lpwstr>https://www.hccp.gov.tw/ch/index.jsp /任務與團隊/業務統計/警政統計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新竹市警政統計通報</dc:title>
  <dc:subject/>
  <dc:creator>2305_李瑞雲</dc:creator>
  <cp:keywords/>
  <cp:lastModifiedBy>黃瑋傑</cp:lastModifiedBy>
  <cp:revision>21</cp:revision>
  <cp:lastPrinted>2025-11-20T08:22:00Z</cp:lastPrinted>
  <dcterms:created xsi:type="dcterms:W3CDTF">2025-11-14T09:25:00Z</dcterms:created>
  <dcterms:modified xsi:type="dcterms:W3CDTF">2025-11-20T08:28:00Z</dcterms:modified>
</cp:coreProperties>
</file>